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B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1020AB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по результатам преемственности (адаптации) в обучении </w:t>
      </w:r>
    </w:p>
    <w:p w:rsidR="00B06B9D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>учащихся 5 – х классов</w:t>
      </w:r>
      <w:r w:rsidR="00B06B9D" w:rsidRPr="00804769">
        <w:rPr>
          <w:rFonts w:ascii="Times New Roman" w:hAnsi="Times New Roman" w:cs="Times New Roman"/>
          <w:b/>
          <w:sz w:val="24"/>
          <w:szCs w:val="24"/>
        </w:rPr>
        <w:t xml:space="preserve"> с русским языком обучения</w:t>
      </w:r>
    </w:p>
    <w:p w:rsidR="001020AB" w:rsidRPr="00804769" w:rsidRDefault="001020AB" w:rsidP="00B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 СОШ № 42</w:t>
      </w:r>
      <w:r w:rsidR="00B06B9D" w:rsidRPr="0080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69">
        <w:rPr>
          <w:rFonts w:ascii="Times New Roman" w:hAnsi="Times New Roman" w:cs="Times New Roman"/>
          <w:b/>
          <w:sz w:val="24"/>
          <w:szCs w:val="24"/>
        </w:rPr>
        <w:t>за 2019 – 2020 учебный год.</w:t>
      </w:r>
    </w:p>
    <w:p w:rsidR="005B4EC6" w:rsidRPr="005B4EC6" w:rsidRDefault="005B4EC6" w:rsidP="00B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AB" w:rsidRPr="00E25C06" w:rsidRDefault="00E25C06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C06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E25C06">
        <w:rPr>
          <w:rFonts w:ascii="Times New Roman" w:hAnsi="Times New Roman" w:cs="Times New Roman"/>
          <w:sz w:val="24"/>
          <w:szCs w:val="24"/>
        </w:rPr>
        <w:t>Цель проверки: выявить уровень развития и</w:t>
      </w:r>
      <w:r>
        <w:rPr>
          <w:rFonts w:ascii="Times New Roman" w:hAnsi="Times New Roman" w:cs="Times New Roman"/>
          <w:sz w:val="24"/>
          <w:szCs w:val="24"/>
        </w:rPr>
        <w:t xml:space="preserve"> адаптации учащихся 5-х классов.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Период адаптации 5-х классов – это период перехода от начальной ступени образования к следующей ступени. Для предупреждения возможных негативных явлений в развитии и обучении учащихся в этот переходный момент все большее важной становится работа, направленная на обеспечение оптимальных условий перехода для всех учащихся вне зависимости от их уровня развития и успешности в обучении. </w:t>
      </w:r>
    </w:p>
    <w:p w:rsidR="001020AB" w:rsidRPr="00596C88" w:rsidRDefault="005B4EC6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C6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Все действия педагога заключаются в том, чтобы дать возможность ребенку проявиться в полной мере как личность, развивать его личностные качества: самостоятельность, творческие способности, ответственность за свои действия. 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Умения их мотивировать критично и разумно извлекать из изученного ценности, пробуждающие совесть, сопереживание, сознание, умение быть активным. </w:t>
      </w:r>
      <w:proofErr w:type="gramEnd"/>
    </w:p>
    <w:p w:rsidR="00AB6398" w:rsidRDefault="005B4EC6" w:rsidP="00AB6398">
      <w:pPr>
        <w:spacing w:after="0" w:line="240" w:lineRule="auto"/>
      </w:pPr>
      <w:r w:rsidRPr="005B4EC6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И все это должно происходить на уроке. Так как только на уроке встречаются главные участники образовательного процесса – учитель и ученик. Какие бы технологии не вводили, учитель остается главным действующим лицом на уроке. А на уроке должны решаться задачи, стоящие перед образованием. Попытаемся 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как решаются эти задачи, какими методами и средствами обучения и к каким результатам пришли учителя в начальных классах за 4 года обучения.</w:t>
      </w:r>
      <w:r w:rsidR="00AB6398" w:rsidRPr="00AB6398">
        <w:t xml:space="preserve"> </w:t>
      </w:r>
    </w:p>
    <w:p w:rsidR="00AB6398" w:rsidRPr="00AB6398" w:rsidRDefault="00AB6398" w:rsidP="00AB6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по преемственности: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6398" w:rsidRPr="00AB6398">
        <w:rPr>
          <w:rFonts w:ascii="Times New Roman" w:hAnsi="Times New Roman" w:cs="Times New Roman"/>
          <w:sz w:val="24"/>
          <w:szCs w:val="24"/>
        </w:rPr>
        <w:t>блегчить переход детей с одной ступени обучения на другую;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6398" w:rsidRPr="00AB6398">
        <w:rPr>
          <w:rFonts w:ascii="Times New Roman" w:hAnsi="Times New Roman" w:cs="Times New Roman"/>
          <w:sz w:val="24"/>
          <w:szCs w:val="24"/>
        </w:rPr>
        <w:t>оздать благоприятный микроклимат для того, чтобы дети в полной мере могли применять знания, умения и навыки, полученные в начальной школе;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6398" w:rsidRPr="00AB6398">
        <w:rPr>
          <w:rFonts w:ascii="Times New Roman" w:hAnsi="Times New Roman" w:cs="Times New Roman"/>
          <w:sz w:val="24"/>
          <w:szCs w:val="24"/>
        </w:rPr>
        <w:t>блегчить процесс привыкания учащихся к новым условиям;</w:t>
      </w:r>
    </w:p>
    <w:p w:rsidR="001020AB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B6398" w:rsidRPr="00AB6398">
        <w:rPr>
          <w:rFonts w:ascii="Times New Roman" w:hAnsi="Times New Roman" w:cs="Times New Roman"/>
          <w:sz w:val="24"/>
          <w:szCs w:val="24"/>
        </w:rPr>
        <w:t>становить нормальные взаимоотношения, творческое сотрудничество учителей начальных классов и предметников.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В первой четверти 201</w:t>
      </w:r>
      <w:r w:rsidR="005B4EC6" w:rsidRPr="005B4EC6">
        <w:rPr>
          <w:rFonts w:ascii="Times New Roman" w:hAnsi="Times New Roman" w:cs="Times New Roman"/>
          <w:sz w:val="24"/>
          <w:szCs w:val="24"/>
        </w:rPr>
        <w:t>9</w:t>
      </w:r>
      <w:r w:rsidRPr="00596C88">
        <w:rPr>
          <w:rFonts w:ascii="Times New Roman" w:hAnsi="Times New Roman" w:cs="Times New Roman"/>
          <w:sz w:val="24"/>
          <w:szCs w:val="24"/>
        </w:rPr>
        <w:t xml:space="preserve"> – 20</w:t>
      </w:r>
      <w:r w:rsidR="005B4EC6" w:rsidRPr="005B4EC6">
        <w:rPr>
          <w:rFonts w:ascii="Times New Roman" w:hAnsi="Times New Roman" w:cs="Times New Roman"/>
          <w:sz w:val="24"/>
          <w:szCs w:val="24"/>
        </w:rPr>
        <w:t>20</w:t>
      </w:r>
      <w:r w:rsidRPr="00596C88">
        <w:rPr>
          <w:rFonts w:ascii="Times New Roman" w:hAnsi="Times New Roman" w:cs="Times New Roman"/>
          <w:sz w:val="24"/>
          <w:szCs w:val="24"/>
        </w:rPr>
        <w:t xml:space="preserve"> учебного года в СОШ 42 проводился классно-обобщающий контроль в 5 – х классах в рамках преемственности. В содержание контроля входило: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единство требований к учащимся </w:t>
      </w:r>
      <w:r w:rsidR="00F16798">
        <w:rPr>
          <w:rFonts w:ascii="Times New Roman" w:hAnsi="Times New Roman" w:cs="Times New Roman"/>
          <w:sz w:val="24"/>
          <w:szCs w:val="24"/>
        </w:rPr>
        <w:t>со стороны учителей предметников;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у</w:t>
      </w:r>
      <w:r w:rsidR="00F16798">
        <w:rPr>
          <w:rFonts w:ascii="Times New Roman" w:hAnsi="Times New Roman" w:cs="Times New Roman"/>
          <w:sz w:val="24"/>
          <w:szCs w:val="24"/>
        </w:rPr>
        <w:t>чет индивидуальных особенностей;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адаптация</w:t>
      </w:r>
      <w:r w:rsidR="00F16798">
        <w:rPr>
          <w:rFonts w:ascii="Times New Roman" w:hAnsi="Times New Roman" w:cs="Times New Roman"/>
          <w:sz w:val="24"/>
          <w:szCs w:val="24"/>
        </w:rPr>
        <w:t xml:space="preserve"> </w:t>
      </w:r>
      <w:r w:rsidRPr="00596C88">
        <w:rPr>
          <w:rFonts w:ascii="Times New Roman" w:hAnsi="Times New Roman" w:cs="Times New Roman"/>
          <w:sz w:val="24"/>
          <w:szCs w:val="24"/>
        </w:rPr>
        <w:t>учащихся к обучению на второй ступен</w:t>
      </w:r>
      <w:r w:rsidR="00F16798">
        <w:rPr>
          <w:rFonts w:ascii="Times New Roman" w:hAnsi="Times New Roman" w:cs="Times New Roman"/>
          <w:sz w:val="24"/>
          <w:szCs w:val="24"/>
        </w:rPr>
        <w:t>и обучения;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ЗУН;</w:t>
      </w:r>
    </w:p>
    <w:p w:rsidR="00F16798" w:rsidRPr="00F1679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оформление и ведение документации</w:t>
      </w:r>
      <w:r w:rsidR="00F16798">
        <w:rPr>
          <w:rFonts w:ascii="Times New Roman" w:hAnsi="Times New Roman" w:cs="Times New Roman"/>
          <w:sz w:val="24"/>
          <w:szCs w:val="24"/>
        </w:rPr>
        <w:t>;</w:t>
      </w:r>
    </w:p>
    <w:p w:rsidR="00F1679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эффективности учебной деятельности;</w:t>
      </w:r>
    </w:p>
    <w:p w:rsidR="001020AB" w:rsidRPr="00596C8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норм поведения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С этой целью были проведены следующие мероприятия: 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посещение уроков пятиклассников администрацией школы учителями начальной школы, классными руководителями;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проведение и анализ стартовых контрольных работ;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техники чтения, скорости письма и счета;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анализ социально-психологической характеристики классов;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дневников;</w:t>
      </w:r>
      <w:r w:rsidRPr="00596C88">
        <w:rPr>
          <w:sz w:val="24"/>
          <w:szCs w:val="24"/>
        </w:rPr>
        <w:t xml:space="preserve"> 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рабочих тетрадей;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сравнительный анализ качества ЗУН 4-х и 5-х классов</w:t>
      </w:r>
    </w:p>
    <w:p w:rsidR="001020AB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собеседов</w:t>
      </w:r>
      <w:r w:rsidR="005B4EC6">
        <w:rPr>
          <w:rFonts w:ascii="Times New Roman" w:hAnsi="Times New Roman" w:cs="Times New Roman"/>
          <w:sz w:val="24"/>
          <w:szCs w:val="24"/>
        </w:rPr>
        <w:t>ание с классными руководителями;</w:t>
      </w:r>
    </w:p>
    <w:p w:rsidR="005B4EC6" w:rsidRDefault="005B4EC6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B4EC6" w:rsidRDefault="005B4EC6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учебной деятельности</w:t>
      </w:r>
      <w:r w:rsidR="00F16798" w:rsidRPr="00F16798">
        <w:rPr>
          <w:rFonts w:ascii="Times New Roman" w:hAnsi="Times New Roman" w:cs="Times New Roman"/>
          <w:sz w:val="24"/>
          <w:szCs w:val="24"/>
        </w:rPr>
        <w:t xml:space="preserve"> </w:t>
      </w:r>
      <w:r w:rsidR="0060137F">
        <w:rPr>
          <w:rFonts w:ascii="Times New Roman" w:hAnsi="Times New Roman" w:cs="Times New Roman"/>
          <w:sz w:val="24"/>
          <w:szCs w:val="24"/>
        </w:rPr>
        <w:t>(об учебной активности учащихся, усвоению знаний)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4EC6" w:rsidRDefault="005B4EC6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усвоению школьных норм поведени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 поведении на уроках и переменах</w:t>
      </w:r>
      <w:r w:rsidR="0060137F">
        <w:rPr>
          <w:rFonts w:ascii="Times New Roman" w:hAnsi="Times New Roman" w:cs="Times New Roman"/>
          <w:sz w:val="24"/>
          <w:szCs w:val="24"/>
        </w:rPr>
        <w:t>, о взаимоотношении с одноклассниками, отношении к учителям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4EC6" w:rsidRPr="0060137F" w:rsidRDefault="0060137F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эмоциональном благополучии.</w:t>
      </w:r>
    </w:p>
    <w:p w:rsidR="005B4EC6" w:rsidRPr="00596C88" w:rsidRDefault="005B4EC6" w:rsidP="005B4EC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37F" w:rsidRDefault="001C357E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57E">
        <w:rPr>
          <w:rFonts w:ascii="Times New Roman" w:hAnsi="Times New Roman" w:cs="Times New Roman"/>
          <w:sz w:val="24"/>
          <w:szCs w:val="24"/>
        </w:rPr>
        <w:t xml:space="preserve">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В 201</w:t>
      </w:r>
      <w:r w:rsidRPr="001C35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1C357E">
        <w:rPr>
          <w:rFonts w:ascii="Times New Roman" w:hAnsi="Times New Roman" w:cs="Times New Roman"/>
          <w:sz w:val="24"/>
          <w:szCs w:val="24"/>
        </w:rPr>
        <w:t>20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учебном году в 5 -</w:t>
      </w:r>
      <w:r w:rsidR="0060137F">
        <w:rPr>
          <w:rFonts w:ascii="Times New Roman" w:hAnsi="Times New Roman" w:cs="Times New Roman"/>
          <w:sz w:val="24"/>
          <w:szCs w:val="24"/>
        </w:rPr>
        <w:t xml:space="preserve"> 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классах всего обучается 1</w:t>
      </w:r>
      <w:r w:rsidRPr="001C357E">
        <w:rPr>
          <w:rFonts w:ascii="Times New Roman" w:hAnsi="Times New Roman" w:cs="Times New Roman"/>
          <w:sz w:val="24"/>
          <w:szCs w:val="24"/>
        </w:rPr>
        <w:t xml:space="preserve">72 </w:t>
      </w:r>
      <w:r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1020AB" w:rsidRPr="00596C88" w:rsidRDefault="001C357E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5А</w:t>
      </w:r>
      <w:r w:rsidR="0060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137F">
        <w:rPr>
          <w:rFonts w:ascii="Times New Roman" w:hAnsi="Times New Roman" w:cs="Times New Roman"/>
          <w:sz w:val="24"/>
          <w:szCs w:val="24"/>
        </w:rPr>
        <w:t xml:space="preserve"> </w:t>
      </w:r>
      <w:r w:rsidRPr="001C357E">
        <w:rPr>
          <w:rFonts w:ascii="Times New Roman" w:hAnsi="Times New Roman" w:cs="Times New Roman"/>
          <w:sz w:val="24"/>
          <w:szCs w:val="24"/>
        </w:rPr>
        <w:t xml:space="preserve">42 </w:t>
      </w:r>
      <w:r w:rsidR="0060137F">
        <w:rPr>
          <w:rFonts w:ascii="Times New Roman" w:hAnsi="Times New Roman" w:cs="Times New Roman"/>
          <w:sz w:val="24"/>
          <w:szCs w:val="24"/>
        </w:rPr>
        <w:t>учащих</w:t>
      </w:r>
      <w:r>
        <w:rPr>
          <w:rFonts w:ascii="Times New Roman" w:hAnsi="Times New Roman" w:cs="Times New Roman"/>
          <w:sz w:val="24"/>
          <w:szCs w:val="24"/>
        </w:rPr>
        <w:t>ся, в 5</w:t>
      </w:r>
      <w:r w:rsidR="001020AB" w:rsidRPr="00596C88">
        <w:rPr>
          <w:rFonts w:ascii="Times New Roman" w:hAnsi="Times New Roman" w:cs="Times New Roman"/>
          <w:sz w:val="24"/>
          <w:szCs w:val="24"/>
        </w:rPr>
        <w:t>Б -</w:t>
      </w:r>
      <w:r w:rsidRPr="001C357E"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60137F">
        <w:rPr>
          <w:rFonts w:ascii="Times New Roman" w:hAnsi="Times New Roman" w:cs="Times New Roman"/>
          <w:sz w:val="24"/>
          <w:szCs w:val="24"/>
        </w:rPr>
        <w:t>ащих</w:t>
      </w:r>
      <w:r>
        <w:rPr>
          <w:rFonts w:ascii="Times New Roman" w:hAnsi="Times New Roman" w:cs="Times New Roman"/>
          <w:sz w:val="24"/>
          <w:szCs w:val="24"/>
        </w:rPr>
        <w:t>ся, в 5В -</w:t>
      </w:r>
      <w:r w:rsidR="00DE48B9">
        <w:rPr>
          <w:rFonts w:ascii="Times New Roman" w:hAnsi="Times New Roman" w:cs="Times New Roman"/>
          <w:sz w:val="24"/>
          <w:szCs w:val="24"/>
        </w:rPr>
        <w:t xml:space="preserve"> </w:t>
      </w:r>
      <w:r w:rsidRPr="001C357E">
        <w:rPr>
          <w:rFonts w:ascii="Times New Roman" w:hAnsi="Times New Roman" w:cs="Times New Roman"/>
          <w:sz w:val="24"/>
          <w:szCs w:val="24"/>
        </w:rPr>
        <w:t>41</w:t>
      </w:r>
      <w:r w:rsidR="0060137F">
        <w:rPr>
          <w:rFonts w:ascii="Times New Roman" w:hAnsi="Times New Roman" w:cs="Times New Roman"/>
          <w:sz w:val="24"/>
          <w:szCs w:val="24"/>
        </w:rPr>
        <w:t xml:space="preserve"> учащий</w:t>
      </w:r>
      <w:r>
        <w:rPr>
          <w:rFonts w:ascii="Times New Roman" w:hAnsi="Times New Roman" w:cs="Times New Roman"/>
          <w:sz w:val="24"/>
          <w:szCs w:val="24"/>
        </w:rPr>
        <w:t xml:space="preserve">ся, в 5Г </w:t>
      </w:r>
      <w:r w:rsidRPr="001C357E">
        <w:rPr>
          <w:rFonts w:ascii="Times New Roman" w:hAnsi="Times New Roman" w:cs="Times New Roman"/>
          <w:sz w:val="24"/>
          <w:szCs w:val="24"/>
        </w:rPr>
        <w:t>- 42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60137F">
        <w:rPr>
          <w:rFonts w:ascii="Times New Roman" w:hAnsi="Times New Roman" w:cs="Times New Roman"/>
          <w:sz w:val="24"/>
          <w:szCs w:val="24"/>
        </w:rPr>
        <w:t>ащих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Из них всего девочек - 8</w:t>
      </w:r>
      <w:r w:rsidRPr="006013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, мальчиков - </w:t>
      </w:r>
      <w:r w:rsidRPr="0060137F">
        <w:rPr>
          <w:rFonts w:ascii="Times New Roman" w:hAnsi="Times New Roman" w:cs="Times New Roman"/>
          <w:sz w:val="24"/>
          <w:szCs w:val="24"/>
        </w:rPr>
        <w:t>86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37F" w:rsidRPr="001C357E" w:rsidRDefault="0060137F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6C88">
        <w:rPr>
          <w:rFonts w:ascii="Times New Roman" w:hAnsi="Times New Roman" w:cs="Times New Roman"/>
          <w:b/>
          <w:sz w:val="24"/>
          <w:szCs w:val="24"/>
        </w:rPr>
        <w:t>Распределение учащихся по классам:</w:t>
      </w: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134"/>
        <w:gridCol w:w="2410"/>
        <w:gridCol w:w="3913"/>
        <w:gridCol w:w="3121"/>
      </w:tblGrid>
      <w:tr w:rsidR="001020AB" w:rsidRPr="009C2AEF" w:rsidTr="00207A8B">
        <w:trPr>
          <w:trHeight w:val="322"/>
        </w:trPr>
        <w:tc>
          <w:tcPr>
            <w:tcW w:w="1134" w:type="dxa"/>
          </w:tcPr>
          <w:p w:rsidR="001020AB" w:rsidRPr="009C2AEF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1020AB" w:rsidRPr="009C2AEF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3913" w:type="dxa"/>
          </w:tcPr>
          <w:p w:rsidR="001020AB" w:rsidRPr="009C2AEF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Девочек</w:t>
            </w:r>
          </w:p>
        </w:tc>
        <w:tc>
          <w:tcPr>
            <w:tcW w:w="3121" w:type="dxa"/>
          </w:tcPr>
          <w:p w:rsidR="001020AB" w:rsidRPr="009C2AEF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</w:t>
            </w:r>
          </w:p>
        </w:tc>
      </w:tr>
      <w:tr w:rsidR="001020AB" w:rsidRPr="00596C88" w:rsidTr="00207A8B">
        <w:trPr>
          <w:trHeight w:val="340"/>
        </w:trPr>
        <w:tc>
          <w:tcPr>
            <w:tcW w:w="1134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913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21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020AB" w:rsidRPr="00596C88" w:rsidTr="00207A8B">
        <w:trPr>
          <w:trHeight w:val="322"/>
        </w:trPr>
        <w:tc>
          <w:tcPr>
            <w:tcW w:w="1134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913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21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020AB" w:rsidRPr="00596C88" w:rsidTr="00207A8B">
        <w:trPr>
          <w:trHeight w:val="340"/>
        </w:trPr>
        <w:tc>
          <w:tcPr>
            <w:tcW w:w="1134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913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21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020AB" w:rsidRPr="00596C88" w:rsidTr="00207A8B">
        <w:trPr>
          <w:trHeight w:val="340"/>
        </w:trPr>
        <w:tc>
          <w:tcPr>
            <w:tcW w:w="1134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410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913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21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1020AB" w:rsidRPr="00596C88" w:rsidTr="00207A8B">
        <w:trPr>
          <w:trHeight w:val="340"/>
        </w:trPr>
        <w:tc>
          <w:tcPr>
            <w:tcW w:w="1134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3913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121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</w:tbl>
    <w:p w:rsidR="00982893" w:rsidRPr="00982893" w:rsidRDefault="00982893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6C88">
        <w:rPr>
          <w:rFonts w:ascii="Times New Roman" w:hAnsi="Times New Roman" w:cs="Times New Roman"/>
          <w:b/>
          <w:sz w:val="24"/>
          <w:szCs w:val="24"/>
        </w:rPr>
        <w:t>Национальный состав учащихся:</w:t>
      </w: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1"/>
        <w:tblW w:w="10494" w:type="dxa"/>
        <w:tblLayout w:type="fixed"/>
        <w:tblLook w:val="04A0"/>
      </w:tblPr>
      <w:tblGrid>
        <w:gridCol w:w="1876"/>
        <w:gridCol w:w="2390"/>
        <w:gridCol w:w="1895"/>
        <w:gridCol w:w="1895"/>
        <w:gridCol w:w="2438"/>
      </w:tblGrid>
      <w:tr w:rsidR="009A29D5" w:rsidRPr="009C2AEF" w:rsidTr="009A29D5">
        <w:trPr>
          <w:trHeight w:val="244"/>
        </w:trPr>
        <w:tc>
          <w:tcPr>
            <w:tcW w:w="1876" w:type="dxa"/>
          </w:tcPr>
          <w:p w:rsidR="009A29D5" w:rsidRPr="009C2AEF" w:rsidRDefault="009A29D5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0" w:type="dxa"/>
          </w:tcPr>
          <w:p w:rsidR="009A29D5" w:rsidRPr="009C2AEF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Кыргы</w:t>
            </w: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1895" w:type="dxa"/>
          </w:tcPr>
          <w:p w:rsidR="009A29D5" w:rsidRPr="009C2AEF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ские</w:t>
            </w:r>
          </w:p>
        </w:tc>
        <w:tc>
          <w:tcPr>
            <w:tcW w:w="1895" w:type="dxa"/>
          </w:tcPr>
          <w:p w:rsidR="009A29D5" w:rsidRPr="009C2AEF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Немцы</w:t>
            </w:r>
          </w:p>
        </w:tc>
        <w:tc>
          <w:tcPr>
            <w:tcW w:w="2438" w:type="dxa"/>
          </w:tcPr>
          <w:p w:rsidR="009A29D5" w:rsidRPr="009C2AEF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</w:t>
            </w: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хи</w:t>
            </w:r>
          </w:p>
        </w:tc>
      </w:tr>
      <w:tr w:rsidR="009A29D5" w:rsidRPr="00596C88" w:rsidTr="009A29D5">
        <w:trPr>
          <w:trHeight w:val="241"/>
        </w:trPr>
        <w:tc>
          <w:tcPr>
            <w:tcW w:w="1876" w:type="dxa"/>
          </w:tcPr>
          <w:p w:rsidR="009A29D5" w:rsidRPr="009C2AEF" w:rsidRDefault="009A29D5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390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D5" w:rsidRPr="00596C88" w:rsidTr="009A29D5">
        <w:trPr>
          <w:trHeight w:val="241"/>
        </w:trPr>
        <w:tc>
          <w:tcPr>
            <w:tcW w:w="1876" w:type="dxa"/>
          </w:tcPr>
          <w:p w:rsidR="009A29D5" w:rsidRPr="009C2AEF" w:rsidRDefault="009A29D5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390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9D5" w:rsidRPr="00596C88" w:rsidTr="009A29D5">
        <w:trPr>
          <w:trHeight w:val="241"/>
        </w:trPr>
        <w:tc>
          <w:tcPr>
            <w:tcW w:w="1876" w:type="dxa"/>
          </w:tcPr>
          <w:p w:rsidR="009A29D5" w:rsidRPr="009C2AEF" w:rsidRDefault="009A29D5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390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9D5" w:rsidRPr="00596C88" w:rsidTr="009A29D5">
        <w:trPr>
          <w:trHeight w:val="241"/>
        </w:trPr>
        <w:tc>
          <w:tcPr>
            <w:tcW w:w="1876" w:type="dxa"/>
          </w:tcPr>
          <w:p w:rsidR="009A29D5" w:rsidRPr="009C2AEF" w:rsidRDefault="009A29D5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390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D5" w:rsidRPr="00596C88" w:rsidTr="009A29D5">
        <w:trPr>
          <w:trHeight w:val="241"/>
        </w:trPr>
        <w:tc>
          <w:tcPr>
            <w:tcW w:w="1876" w:type="dxa"/>
          </w:tcPr>
          <w:p w:rsidR="009A29D5" w:rsidRPr="009A29D5" w:rsidRDefault="009A29D5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D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90" w:type="dxa"/>
          </w:tcPr>
          <w:p w:rsidR="009A29D5" w:rsidRPr="009A29D5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D5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895" w:type="dxa"/>
          </w:tcPr>
          <w:p w:rsidR="009A29D5" w:rsidRPr="009A29D5" w:rsidRDefault="005E66C6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:rsidR="009A29D5" w:rsidRPr="009A29D5" w:rsidRDefault="005E66C6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9A29D5" w:rsidRPr="009A29D5" w:rsidRDefault="005E66C6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29D5" w:rsidRPr="00596C88" w:rsidTr="009A29D5">
        <w:trPr>
          <w:trHeight w:val="253"/>
        </w:trPr>
        <w:tc>
          <w:tcPr>
            <w:tcW w:w="1876" w:type="dxa"/>
          </w:tcPr>
          <w:p w:rsidR="009A29D5" w:rsidRPr="009C2AEF" w:rsidRDefault="009A29D5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0" w:type="dxa"/>
          </w:tcPr>
          <w:p w:rsidR="009A29D5" w:rsidRPr="005E66C6" w:rsidRDefault="005E66C6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C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95" w:type="dxa"/>
          </w:tcPr>
          <w:p w:rsidR="009A29D5" w:rsidRPr="005E66C6" w:rsidRDefault="005E66C6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9A29D5" w:rsidRPr="00596C88" w:rsidRDefault="009A29D5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29D5" w:rsidRDefault="001020AB" w:rsidP="00EF33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0AB" w:rsidRDefault="001020AB" w:rsidP="00596C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Национальный состав учащихся 5-х кл</w:t>
      </w:r>
      <w:r w:rsidR="00EF33C5">
        <w:rPr>
          <w:rFonts w:ascii="Times New Roman" w:hAnsi="Times New Roman" w:cs="Times New Roman"/>
          <w:sz w:val="24"/>
          <w:szCs w:val="24"/>
        </w:rPr>
        <w:t xml:space="preserve">ассов практически </w:t>
      </w:r>
      <w:r w:rsidR="00596C88">
        <w:rPr>
          <w:rFonts w:ascii="Times New Roman" w:hAnsi="Times New Roman" w:cs="Times New Roman"/>
          <w:sz w:val="24"/>
          <w:szCs w:val="24"/>
        </w:rPr>
        <w:t xml:space="preserve">однородный. </w:t>
      </w:r>
      <w:r w:rsidR="00EF33C5">
        <w:rPr>
          <w:rFonts w:ascii="Times New Roman" w:hAnsi="Times New Roman" w:cs="Times New Roman"/>
          <w:sz w:val="24"/>
          <w:szCs w:val="24"/>
        </w:rPr>
        <w:t>90</w:t>
      </w:r>
      <w:r w:rsidRPr="00596C88">
        <w:rPr>
          <w:rFonts w:ascii="Times New Roman" w:hAnsi="Times New Roman" w:cs="Times New Roman"/>
          <w:sz w:val="24"/>
          <w:szCs w:val="24"/>
        </w:rPr>
        <w:t xml:space="preserve"> % учащихся – </w:t>
      </w:r>
      <w:proofErr w:type="spellStart"/>
      <w:r w:rsidRPr="00596C88">
        <w:rPr>
          <w:rFonts w:ascii="Times New Roman" w:hAnsi="Times New Roman" w:cs="Times New Roman"/>
          <w:sz w:val="24"/>
          <w:szCs w:val="24"/>
        </w:rPr>
        <w:t>кыргызы</w:t>
      </w:r>
      <w:proofErr w:type="spellEnd"/>
      <w:r w:rsidRPr="00596C88">
        <w:rPr>
          <w:rFonts w:ascii="Times New Roman" w:hAnsi="Times New Roman" w:cs="Times New Roman"/>
          <w:sz w:val="24"/>
          <w:szCs w:val="24"/>
        </w:rPr>
        <w:t>, 1</w:t>
      </w:r>
      <w:r w:rsidR="00EF33C5">
        <w:rPr>
          <w:rFonts w:ascii="Times New Roman" w:hAnsi="Times New Roman" w:cs="Times New Roman"/>
          <w:sz w:val="24"/>
          <w:szCs w:val="24"/>
        </w:rPr>
        <w:t>6</w:t>
      </w:r>
      <w:r w:rsidRPr="00596C88">
        <w:rPr>
          <w:rFonts w:ascii="Times New Roman" w:hAnsi="Times New Roman" w:cs="Times New Roman"/>
          <w:sz w:val="24"/>
          <w:szCs w:val="24"/>
        </w:rPr>
        <w:t xml:space="preserve"> % - русские и </w:t>
      </w:r>
      <w:r w:rsidR="00EF33C5">
        <w:rPr>
          <w:rFonts w:ascii="Times New Roman" w:hAnsi="Times New Roman" w:cs="Times New Roman"/>
          <w:sz w:val="24"/>
          <w:szCs w:val="24"/>
        </w:rPr>
        <w:t>1</w:t>
      </w:r>
      <w:r w:rsidRPr="00596C88">
        <w:rPr>
          <w:rFonts w:ascii="Times New Roman" w:hAnsi="Times New Roman" w:cs="Times New Roman"/>
          <w:sz w:val="24"/>
          <w:szCs w:val="24"/>
        </w:rPr>
        <w:t xml:space="preserve">% - другие национальности. </w:t>
      </w:r>
    </w:p>
    <w:p w:rsidR="00EF33C5" w:rsidRPr="00596C88" w:rsidRDefault="00EF33C5" w:rsidP="00885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 Классные руководители:</w:t>
      </w:r>
    </w:p>
    <w:tbl>
      <w:tblPr>
        <w:tblStyle w:val="a4"/>
        <w:tblW w:w="10197" w:type="dxa"/>
        <w:tblInd w:w="108" w:type="dxa"/>
        <w:tblLayout w:type="fixed"/>
        <w:tblLook w:val="04A0"/>
      </w:tblPr>
      <w:tblGrid>
        <w:gridCol w:w="1087"/>
        <w:gridCol w:w="2795"/>
        <w:gridCol w:w="1049"/>
        <w:gridCol w:w="2871"/>
        <w:gridCol w:w="2395"/>
      </w:tblGrid>
      <w:tr w:rsidR="00B41E7F" w:rsidRPr="009C2AEF" w:rsidTr="00B41E7F">
        <w:trPr>
          <w:trHeight w:val="1252"/>
        </w:trPr>
        <w:tc>
          <w:tcPr>
            <w:tcW w:w="1087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5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049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71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395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качестве классного руководителя</w:t>
            </w:r>
          </w:p>
        </w:tc>
      </w:tr>
      <w:tr w:rsidR="00B41E7F" w:rsidRPr="00596C88" w:rsidTr="00B41E7F">
        <w:trPr>
          <w:trHeight w:val="317"/>
        </w:trPr>
        <w:tc>
          <w:tcPr>
            <w:tcW w:w="1087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795" w:type="dxa"/>
          </w:tcPr>
          <w:p w:rsidR="00B41E7F" w:rsidRPr="00596C88" w:rsidRDefault="00B41E7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Боровикова Л.Г.</w:t>
            </w:r>
          </w:p>
        </w:tc>
        <w:tc>
          <w:tcPr>
            <w:tcW w:w="1049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871" w:type="dxa"/>
          </w:tcPr>
          <w:p w:rsidR="00B41E7F" w:rsidRPr="00596C88" w:rsidRDefault="00B41E7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Маматалиева</w:t>
            </w:r>
            <w:proofErr w:type="spellEnd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395" w:type="dxa"/>
          </w:tcPr>
          <w:p w:rsidR="00B41E7F" w:rsidRPr="00596C88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1E7F" w:rsidRPr="00596C88" w:rsidTr="00B41E7F">
        <w:trPr>
          <w:trHeight w:val="301"/>
        </w:trPr>
        <w:tc>
          <w:tcPr>
            <w:tcW w:w="1087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795" w:type="dxa"/>
          </w:tcPr>
          <w:p w:rsidR="00B41E7F" w:rsidRPr="00596C88" w:rsidRDefault="00B41E7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Боровикова Л.Г.</w:t>
            </w:r>
          </w:p>
        </w:tc>
        <w:tc>
          <w:tcPr>
            <w:tcW w:w="1049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871" w:type="dxa"/>
          </w:tcPr>
          <w:p w:rsidR="00B41E7F" w:rsidRPr="00596C88" w:rsidRDefault="00B41E7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Кожобекова</w:t>
            </w:r>
            <w:proofErr w:type="spellEnd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395" w:type="dxa"/>
          </w:tcPr>
          <w:p w:rsidR="00B41E7F" w:rsidRPr="00596C88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1E7F" w:rsidRPr="00596C88" w:rsidTr="00B41E7F">
        <w:trPr>
          <w:trHeight w:val="317"/>
        </w:trPr>
        <w:tc>
          <w:tcPr>
            <w:tcW w:w="1087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795" w:type="dxa"/>
          </w:tcPr>
          <w:p w:rsidR="00B41E7F" w:rsidRPr="00596C88" w:rsidRDefault="00B41E7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  <w:tc>
          <w:tcPr>
            <w:tcW w:w="1049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871" w:type="dxa"/>
          </w:tcPr>
          <w:p w:rsidR="00B41E7F" w:rsidRPr="00596C88" w:rsidRDefault="00B41E7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Бухова</w:t>
            </w:r>
            <w:proofErr w:type="spellEnd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395" w:type="dxa"/>
          </w:tcPr>
          <w:p w:rsidR="00B41E7F" w:rsidRPr="00596C88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1E7F" w:rsidRPr="00596C88" w:rsidTr="00B41E7F">
        <w:trPr>
          <w:trHeight w:val="317"/>
        </w:trPr>
        <w:tc>
          <w:tcPr>
            <w:tcW w:w="1087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2795" w:type="dxa"/>
          </w:tcPr>
          <w:p w:rsidR="00B41E7F" w:rsidRPr="00596C88" w:rsidRDefault="00B41E7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Батыржанова</w:t>
            </w:r>
            <w:proofErr w:type="spellEnd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049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871" w:type="dxa"/>
          </w:tcPr>
          <w:p w:rsidR="00B41E7F" w:rsidRPr="00596C88" w:rsidRDefault="00B41E7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Асанбай</w:t>
            </w:r>
            <w:proofErr w:type="spellEnd"/>
            <w:r w:rsidRPr="00596C88">
              <w:rPr>
                <w:rFonts w:ascii="Times New Roman" w:hAnsi="Times New Roman" w:cs="Times New Roman"/>
                <w:sz w:val="24"/>
                <w:szCs w:val="24"/>
              </w:rPr>
              <w:t xml:space="preserve"> к Н.</w:t>
            </w:r>
          </w:p>
        </w:tc>
        <w:tc>
          <w:tcPr>
            <w:tcW w:w="2395" w:type="dxa"/>
          </w:tcPr>
          <w:p w:rsidR="00B41E7F" w:rsidRPr="00596C88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начинающий</w:t>
            </w:r>
          </w:p>
        </w:tc>
      </w:tr>
    </w:tbl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20AB" w:rsidRPr="00934B03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03">
        <w:rPr>
          <w:rFonts w:ascii="Times New Roman" w:hAnsi="Times New Roman" w:cs="Times New Roman"/>
          <w:sz w:val="24"/>
          <w:szCs w:val="24"/>
        </w:rPr>
        <w:t xml:space="preserve">     Принцип преемственности классных руководителей был нарушен. Классные руководители были назначены в 5-е классы лишь в начале учебного года. </w:t>
      </w:r>
    </w:p>
    <w:p w:rsidR="00CE3C3E" w:rsidRDefault="001020AB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</w:t>
      </w:r>
      <w:r w:rsidR="00DE48B9" w:rsidRPr="00141749">
        <w:rPr>
          <w:rFonts w:ascii="Times New Roman" w:hAnsi="Times New Roman" w:cs="Times New Roman"/>
          <w:sz w:val="24"/>
          <w:szCs w:val="24"/>
        </w:rPr>
        <w:t>К</w:t>
      </w:r>
      <w:r w:rsidRPr="00141749">
        <w:rPr>
          <w:rFonts w:ascii="Times New Roman" w:hAnsi="Times New Roman" w:cs="Times New Roman"/>
          <w:sz w:val="24"/>
          <w:szCs w:val="24"/>
        </w:rPr>
        <w:t xml:space="preserve">лассные руководители </w:t>
      </w:r>
      <w:proofErr w:type="spellStart"/>
      <w:r w:rsidR="00DE48B9" w:rsidRPr="00141749">
        <w:rPr>
          <w:rFonts w:ascii="Times New Roman" w:hAnsi="Times New Roman" w:cs="Times New Roman"/>
          <w:sz w:val="24"/>
          <w:szCs w:val="24"/>
        </w:rPr>
        <w:t>Кожобекова</w:t>
      </w:r>
      <w:proofErr w:type="spellEnd"/>
      <w:r w:rsidR="00DE48B9" w:rsidRPr="00141749">
        <w:rPr>
          <w:rFonts w:ascii="Times New Roman" w:hAnsi="Times New Roman" w:cs="Times New Roman"/>
          <w:sz w:val="24"/>
          <w:szCs w:val="24"/>
        </w:rPr>
        <w:t xml:space="preserve"> Г.О. и </w:t>
      </w:r>
      <w:proofErr w:type="spellStart"/>
      <w:r w:rsidR="00DE48B9" w:rsidRPr="00141749">
        <w:rPr>
          <w:rFonts w:ascii="Times New Roman" w:hAnsi="Times New Roman" w:cs="Times New Roman"/>
          <w:sz w:val="24"/>
          <w:szCs w:val="24"/>
        </w:rPr>
        <w:t>Бухова</w:t>
      </w:r>
      <w:proofErr w:type="spellEnd"/>
      <w:r w:rsidR="00DE48B9" w:rsidRPr="00141749">
        <w:rPr>
          <w:rFonts w:ascii="Times New Roman" w:hAnsi="Times New Roman" w:cs="Times New Roman"/>
          <w:sz w:val="24"/>
          <w:szCs w:val="24"/>
        </w:rPr>
        <w:t xml:space="preserve"> Т.И. </w:t>
      </w:r>
      <w:r w:rsidRPr="00141749">
        <w:rPr>
          <w:rFonts w:ascii="Times New Roman" w:hAnsi="Times New Roman" w:cs="Times New Roman"/>
          <w:sz w:val="24"/>
          <w:szCs w:val="24"/>
        </w:rPr>
        <w:t xml:space="preserve">с большим стажем педагогической деятельности, ответственные. </w:t>
      </w:r>
      <w:r w:rsidR="00DE48B9" w:rsidRPr="00141749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proofErr w:type="spellStart"/>
      <w:r w:rsidR="00DE48B9" w:rsidRPr="00141749">
        <w:rPr>
          <w:rFonts w:ascii="Times New Roman" w:hAnsi="Times New Roman" w:cs="Times New Roman"/>
          <w:sz w:val="24"/>
          <w:szCs w:val="24"/>
        </w:rPr>
        <w:t>Маматалиева</w:t>
      </w:r>
      <w:proofErr w:type="spellEnd"/>
      <w:r w:rsidR="00DE48B9" w:rsidRPr="00141749">
        <w:rPr>
          <w:rFonts w:ascii="Times New Roman" w:hAnsi="Times New Roman" w:cs="Times New Roman"/>
          <w:sz w:val="24"/>
          <w:szCs w:val="24"/>
        </w:rPr>
        <w:t xml:space="preserve"> Д.А. и </w:t>
      </w:r>
      <w:proofErr w:type="spellStart"/>
      <w:r w:rsidR="00DE48B9" w:rsidRPr="00141749">
        <w:rPr>
          <w:rFonts w:ascii="Times New Roman" w:hAnsi="Times New Roman" w:cs="Times New Roman"/>
          <w:sz w:val="24"/>
          <w:szCs w:val="24"/>
        </w:rPr>
        <w:t>Асанбай</w:t>
      </w:r>
      <w:proofErr w:type="spellEnd"/>
      <w:r w:rsidR="00DE48B9" w:rsidRPr="00141749">
        <w:rPr>
          <w:rFonts w:ascii="Times New Roman" w:hAnsi="Times New Roman" w:cs="Times New Roman"/>
          <w:sz w:val="24"/>
          <w:szCs w:val="24"/>
        </w:rPr>
        <w:t xml:space="preserve"> к Н.</w:t>
      </w:r>
      <w:r w:rsidR="00141749" w:rsidRPr="00141749">
        <w:rPr>
          <w:rFonts w:ascii="Times New Roman" w:hAnsi="Times New Roman" w:cs="Times New Roman"/>
          <w:sz w:val="24"/>
          <w:szCs w:val="24"/>
        </w:rPr>
        <w:t xml:space="preserve"> </w:t>
      </w:r>
      <w:r w:rsidR="00DE48B9" w:rsidRPr="00141749">
        <w:rPr>
          <w:rFonts w:ascii="Times New Roman" w:hAnsi="Times New Roman" w:cs="Times New Roman"/>
          <w:sz w:val="24"/>
          <w:szCs w:val="24"/>
        </w:rPr>
        <w:t xml:space="preserve">имеют небольшой опыт классного руководства. </w:t>
      </w:r>
      <w:r w:rsidR="00A92BFF" w:rsidRPr="00141749">
        <w:rPr>
          <w:rFonts w:ascii="Times New Roman" w:hAnsi="Times New Roman" w:cs="Times New Roman"/>
          <w:sz w:val="24"/>
          <w:szCs w:val="24"/>
        </w:rPr>
        <w:t>Все</w:t>
      </w:r>
      <w:r w:rsidRPr="00141749">
        <w:rPr>
          <w:rFonts w:ascii="Times New Roman" w:hAnsi="Times New Roman" w:cs="Times New Roman"/>
          <w:sz w:val="24"/>
          <w:szCs w:val="24"/>
        </w:rPr>
        <w:t xml:space="preserve"> </w:t>
      </w:r>
      <w:r w:rsidR="00A92BFF" w:rsidRPr="00141749">
        <w:rPr>
          <w:rFonts w:ascii="Times New Roman" w:hAnsi="Times New Roman" w:cs="Times New Roman"/>
          <w:sz w:val="24"/>
          <w:szCs w:val="24"/>
        </w:rPr>
        <w:t xml:space="preserve">классные руководители с </w:t>
      </w:r>
      <w:r w:rsidRPr="00141749">
        <w:rPr>
          <w:rFonts w:ascii="Times New Roman" w:hAnsi="Times New Roman" w:cs="Times New Roman"/>
          <w:sz w:val="24"/>
          <w:szCs w:val="24"/>
        </w:rPr>
        <w:t xml:space="preserve">целью сплочения классного коллектива и адаптации ребят проводят различные мероприятия: классные часы, праздничные мероприятия, поддерживают в классе благоприятный эмоциональный климат. </w:t>
      </w:r>
    </w:p>
    <w:p w:rsidR="00CE3C3E" w:rsidRPr="00864E05" w:rsidRDefault="00CE3C3E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E05">
        <w:rPr>
          <w:rFonts w:ascii="Times New Roman" w:hAnsi="Times New Roman" w:cs="Times New Roman"/>
          <w:sz w:val="24"/>
          <w:szCs w:val="24"/>
        </w:rPr>
        <w:t xml:space="preserve">     Согласно характеристике классного руководителя 5А класса </w:t>
      </w:r>
      <w:proofErr w:type="spellStart"/>
      <w:r w:rsidRPr="00864E05">
        <w:rPr>
          <w:rFonts w:ascii="Times New Roman" w:hAnsi="Times New Roman" w:cs="Times New Roman"/>
          <w:sz w:val="24"/>
          <w:szCs w:val="24"/>
        </w:rPr>
        <w:t>Маматалиевой</w:t>
      </w:r>
      <w:proofErr w:type="spellEnd"/>
      <w:r w:rsidRPr="00864E05">
        <w:rPr>
          <w:rFonts w:ascii="Times New Roman" w:hAnsi="Times New Roman" w:cs="Times New Roman"/>
          <w:sz w:val="24"/>
          <w:szCs w:val="24"/>
        </w:rPr>
        <w:t xml:space="preserve"> Д. А</w:t>
      </w:r>
      <w:r w:rsidR="00CB096B" w:rsidRPr="00864E05">
        <w:rPr>
          <w:rFonts w:ascii="Times New Roman" w:hAnsi="Times New Roman" w:cs="Times New Roman"/>
          <w:sz w:val="24"/>
          <w:szCs w:val="24"/>
        </w:rPr>
        <w:t xml:space="preserve">. в классе обучается  всего 41 ученик, из которых 19 мальчиков и 22 девочки. </w:t>
      </w:r>
      <w:r w:rsidR="00E87432" w:rsidRPr="00864E05">
        <w:rPr>
          <w:rFonts w:ascii="Times New Roman" w:hAnsi="Times New Roman" w:cs="Times New Roman"/>
          <w:sz w:val="24"/>
          <w:szCs w:val="24"/>
        </w:rPr>
        <w:t xml:space="preserve">Четверо детей из многодетных семей и двое из неполных семей. Детей с серьезными нарушениями здоровья нет, есть учащиеся  с проблемами зрения. Один учащийся освобожден от занятий физкультурой. </w:t>
      </w:r>
      <w:r w:rsidR="00C8259C" w:rsidRPr="00864E05">
        <w:rPr>
          <w:rFonts w:ascii="Times New Roman" w:hAnsi="Times New Roman" w:cs="Times New Roman"/>
          <w:sz w:val="24"/>
          <w:szCs w:val="24"/>
        </w:rPr>
        <w:t xml:space="preserve"> </w:t>
      </w:r>
      <w:r w:rsidR="00B62935" w:rsidRPr="00864E05">
        <w:rPr>
          <w:rFonts w:ascii="Times New Roman" w:hAnsi="Times New Roman" w:cs="Times New Roman"/>
          <w:sz w:val="24"/>
          <w:szCs w:val="24"/>
        </w:rPr>
        <w:t xml:space="preserve">В классе имеется структура с распределением обязанностей, сформирован актив. </w:t>
      </w:r>
      <w:proofErr w:type="spellStart"/>
      <w:r w:rsidR="00B62935" w:rsidRPr="00864E05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="00B62935" w:rsidRPr="00864E05">
        <w:rPr>
          <w:rFonts w:ascii="Times New Roman" w:hAnsi="Times New Roman" w:cs="Times New Roman"/>
          <w:sz w:val="24"/>
          <w:szCs w:val="24"/>
        </w:rPr>
        <w:t xml:space="preserve"> образовались на основе симпатий и общности интересов. Успеваемость в классе средняя. На уроках достаточно </w:t>
      </w:r>
      <w:proofErr w:type="gramStart"/>
      <w:r w:rsidR="00B62935" w:rsidRPr="00864E05">
        <w:rPr>
          <w:rFonts w:ascii="Times New Roman" w:hAnsi="Times New Roman" w:cs="Times New Roman"/>
          <w:sz w:val="24"/>
          <w:szCs w:val="24"/>
        </w:rPr>
        <w:t>активны</w:t>
      </w:r>
      <w:proofErr w:type="gramEnd"/>
      <w:r w:rsidR="00B62935" w:rsidRPr="00864E05">
        <w:rPr>
          <w:rFonts w:ascii="Times New Roman" w:hAnsi="Times New Roman" w:cs="Times New Roman"/>
          <w:sz w:val="24"/>
          <w:szCs w:val="24"/>
        </w:rPr>
        <w:t xml:space="preserve">, занимаются творческой деятельностью. Детям </w:t>
      </w:r>
      <w:proofErr w:type="gramStart"/>
      <w:r w:rsidR="00B62935" w:rsidRPr="00864E05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="00B62935" w:rsidRPr="00864E05">
        <w:rPr>
          <w:rFonts w:ascii="Times New Roman" w:hAnsi="Times New Roman" w:cs="Times New Roman"/>
          <w:sz w:val="24"/>
          <w:szCs w:val="24"/>
        </w:rPr>
        <w:t xml:space="preserve"> и работать и отдыхать вместе. Большая часть детей проявляет интерес к поддержанию порядка вокруг себя, заботятся о своем внешнем виде, о своих школьных принадлежностях. Дети очень самостоятельные, требовательные к себе и окружающим,</w:t>
      </w:r>
      <w:r w:rsidR="00864E05">
        <w:rPr>
          <w:rFonts w:ascii="Times New Roman" w:hAnsi="Times New Roman" w:cs="Times New Roman"/>
          <w:sz w:val="24"/>
          <w:szCs w:val="24"/>
        </w:rPr>
        <w:t xml:space="preserve"> </w:t>
      </w:r>
      <w:r w:rsidR="00B62935" w:rsidRPr="00864E05">
        <w:rPr>
          <w:rFonts w:ascii="Times New Roman" w:hAnsi="Times New Roman" w:cs="Times New Roman"/>
          <w:sz w:val="24"/>
          <w:szCs w:val="24"/>
        </w:rPr>
        <w:t xml:space="preserve">обладают такими качествами как взаимовыручка, взаимопонимание. В классе доминируют коллективная и деловая направленности. </w:t>
      </w:r>
    </w:p>
    <w:p w:rsidR="00B62935" w:rsidRDefault="00B62935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E05">
        <w:rPr>
          <w:rFonts w:ascii="Times New Roman" w:hAnsi="Times New Roman" w:cs="Times New Roman"/>
          <w:sz w:val="24"/>
          <w:szCs w:val="24"/>
        </w:rPr>
        <w:lastRenderedPageBreak/>
        <w:t xml:space="preserve">Есть учащиеся, затрудняющиеся на уроках. </w:t>
      </w:r>
      <w:r w:rsidR="00864E05" w:rsidRPr="00864E05">
        <w:rPr>
          <w:rFonts w:ascii="Times New Roman" w:hAnsi="Times New Roman" w:cs="Times New Roman"/>
          <w:sz w:val="24"/>
          <w:szCs w:val="24"/>
        </w:rPr>
        <w:t xml:space="preserve">Одноклассники стремятся помочь им. Каждый ученик комфортно чувствует себя в коллективе. Конфликтных ситуаций не наблюдалось. </w:t>
      </w:r>
      <w:r w:rsidR="0077207C">
        <w:rPr>
          <w:rFonts w:ascii="Times New Roman" w:hAnsi="Times New Roman" w:cs="Times New Roman"/>
          <w:sz w:val="24"/>
          <w:szCs w:val="24"/>
        </w:rPr>
        <w:t xml:space="preserve">Адаптация учащихся </w:t>
      </w:r>
      <w:r w:rsidR="00F74B95">
        <w:rPr>
          <w:rFonts w:ascii="Times New Roman" w:hAnsi="Times New Roman" w:cs="Times New Roman"/>
          <w:sz w:val="24"/>
          <w:szCs w:val="24"/>
        </w:rPr>
        <w:t xml:space="preserve">в 5А классе </w:t>
      </w:r>
      <w:r w:rsidR="0077207C">
        <w:rPr>
          <w:rFonts w:ascii="Times New Roman" w:hAnsi="Times New Roman" w:cs="Times New Roman"/>
          <w:sz w:val="24"/>
          <w:szCs w:val="24"/>
        </w:rPr>
        <w:t>прошла без особых сложностей.</w:t>
      </w:r>
    </w:p>
    <w:p w:rsidR="00C836D8" w:rsidRDefault="00C836D8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характеристике 5Б класса классный руководитель указала, что на</w:t>
      </w:r>
      <w:r w:rsidR="00A81DB9">
        <w:rPr>
          <w:rFonts w:ascii="Times New Roman" w:hAnsi="Times New Roman" w:cs="Times New Roman"/>
          <w:sz w:val="24"/>
          <w:szCs w:val="24"/>
        </w:rPr>
        <w:t xml:space="preserve"> начало года  в классе было 44, из которых 25 мальчиков и 19 девочек. Все учащиеся 2007-2008 года рождения. В классе 19 учеников, закончивших 4-й класс без троек. Троечников – 19. В классе 8 отличников. Класс занимал по итогам окончания начальной школы второе место по успеваемости. </w:t>
      </w:r>
    </w:p>
    <w:p w:rsidR="001046DF" w:rsidRPr="0077207C" w:rsidRDefault="00A81DB9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целом класс обладает высокой творческой активностью. Отзывчивост</w:t>
      </w:r>
      <w:r w:rsidR="00CA22E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ю к начинаниям классного руководителя,</w:t>
      </w:r>
      <w:r w:rsidR="00CA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готовностью выполнять поручения. На уроках</w:t>
      </w:r>
      <w:r w:rsidR="00CA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работают активно, заинтересованно, старательно. Однако некоторые учащиеся выкрикивают с места, создавая шум на уроке.</w:t>
      </w:r>
      <w:r w:rsidR="00CA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нарушители дисциплины. С родителями были проведены беседы с целью устранения недостатков. </w:t>
      </w:r>
      <w:r w:rsidR="009D65A5">
        <w:rPr>
          <w:rFonts w:ascii="Times New Roman" w:hAnsi="Times New Roman" w:cs="Times New Roman"/>
          <w:sz w:val="24"/>
          <w:szCs w:val="24"/>
        </w:rPr>
        <w:t xml:space="preserve">В классе можно выделить несколько групп учащихся: лидеры, предпочитаемые, избираемые. Отверженных детей в классе нет. Учащиеся инициативные как в </w:t>
      </w:r>
      <w:proofErr w:type="gramStart"/>
      <w:r w:rsidR="009D65A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9D65A5">
        <w:rPr>
          <w:rFonts w:ascii="Times New Roman" w:hAnsi="Times New Roman" w:cs="Times New Roman"/>
          <w:sz w:val="24"/>
          <w:szCs w:val="24"/>
        </w:rPr>
        <w:t xml:space="preserve"> так и во внеурочной деятельности. Ребята ориентированы на улучшение своего учебного результата. Почти все хотят принимать участие в общешкольных делах. Внутри класса организуются и проводятся различные познавательные конкурсы. Учащиеся поддерживают дружественные взаимоотношения с другими классами,</w:t>
      </w:r>
      <w:r w:rsidR="00CA22E9">
        <w:rPr>
          <w:rFonts w:ascii="Times New Roman" w:hAnsi="Times New Roman" w:cs="Times New Roman"/>
          <w:sz w:val="24"/>
          <w:szCs w:val="24"/>
        </w:rPr>
        <w:t xml:space="preserve"> </w:t>
      </w:r>
      <w:r w:rsidR="009D65A5">
        <w:rPr>
          <w:rFonts w:ascii="Times New Roman" w:hAnsi="Times New Roman" w:cs="Times New Roman"/>
          <w:sz w:val="24"/>
          <w:szCs w:val="24"/>
        </w:rPr>
        <w:t xml:space="preserve">занимаются в секциях и кружках. К критике ученики относятся адекватно. Дети дружные. </w:t>
      </w:r>
      <w:r w:rsidR="00CA22E9">
        <w:rPr>
          <w:rFonts w:ascii="Times New Roman" w:hAnsi="Times New Roman" w:cs="Times New Roman"/>
          <w:sz w:val="24"/>
          <w:szCs w:val="24"/>
        </w:rPr>
        <w:t xml:space="preserve">Мальчики ведут себя сдержаннее, чем девочки. </w:t>
      </w:r>
      <w:r w:rsidR="00EE05A5">
        <w:rPr>
          <w:rFonts w:ascii="Times New Roman" w:hAnsi="Times New Roman" w:cs="Times New Roman"/>
          <w:sz w:val="24"/>
          <w:szCs w:val="24"/>
        </w:rPr>
        <w:t>Особых п</w:t>
      </w:r>
      <w:r w:rsidR="0077207C">
        <w:rPr>
          <w:rFonts w:ascii="Times New Roman" w:hAnsi="Times New Roman" w:cs="Times New Roman"/>
          <w:sz w:val="24"/>
          <w:szCs w:val="24"/>
        </w:rPr>
        <w:t xml:space="preserve">роблем с </w:t>
      </w:r>
      <w:r w:rsidR="00EE05A5">
        <w:rPr>
          <w:rFonts w:ascii="Times New Roman" w:hAnsi="Times New Roman" w:cs="Times New Roman"/>
          <w:sz w:val="24"/>
          <w:szCs w:val="24"/>
        </w:rPr>
        <w:t xml:space="preserve">адаптацией </w:t>
      </w:r>
      <w:r w:rsidR="0077207C">
        <w:rPr>
          <w:rFonts w:ascii="Times New Roman" w:hAnsi="Times New Roman" w:cs="Times New Roman"/>
          <w:sz w:val="24"/>
          <w:szCs w:val="24"/>
        </w:rPr>
        <w:t xml:space="preserve"> в </w:t>
      </w:r>
      <w:r w:rsidR="0081346D">
        <w:rPr>
          <w:rFonts w:ascii="Times New Roman" w:hAnsi="Times New Roman" w:cs="Times New Roman"/>
          <w:sz w:val="24"/>
          <w:szCs w:val="24"/>
        </w:rPr>
        <w:t xml:space="preserve">5Б </w:t>
      </w:r>
      <w:r w:rsidR="0077207C">
        <w:rPr>
          <w:rFonts w:ascii="Times New Roman" w:hAnsi="Times New Roman" w:cs="Times New Roman"/>
          <w:sz w:val="24"/>
          <w:szCs w:val="24"/>
        </w:rPr>
        <w:t xml:space="preserve">классе не было. </w:t>
      </w:r>
      <w:r w:rsidR="009D6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ED3" w:rsidRPr="00C37A18" w:rsidRDefault="001046DF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Из характеристики классного руководителя 5В класса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Буховой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Т.И. следует, что</w:t>
      </w:r>
      <w:r w:rsidR="00866ED3" w:rsidRPr="00C37A18">
        <w:rPr>
          <w:rFonts w:ascii="Times New Roman" w:hAnsi="Times New Roman" w:cs="Times New Roman"/>
          <w:sz w:val="24"/>
          <w:szCs w:val="24"/>
        </w:rPr>
        <w:t xml:space="preserve">  на начало учебного года </w:t>
      </w:r>
      <w:r w:rsidR="00D04939" w:rsidRPr="00C37A18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866ED3" w:rsidRPr="00C37A18">
        <w:rPr>
          <w:rFonts w:ascii="Times New Roman" w:hAnsi="Times New Roman" w:cs="Times New Roman"/>
          <w:sz w:val="24"/>
          <w:szCs w:val="24"/>
        </w:rPr>
        <w:t xml:space="preserve">41 ученик. В классе обучаются представители разных национальностей: 33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кыргыза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>, 7 русских и 1 казах.  По возрастному составу дети 12-13 лет. По окончании 4-го класса отличников было 5, ударников – 18, на «3»  окончили четвертый класс 17 учащихся, неуспевающих не было. Качество знаний – 59%, успеваемость – 100%.</w:t>
      </w:r>
    </w:p>
    <w:p w:rsidR="00866ED3" w:rsidRPr="00C37A18" w:rsidRDefault="00C8259C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6ED3" w:rsidRPr="00C37A18">
        <w:rPr>
          <w:rFonts w:ascii="Times New Roman" w:hAnsi="Times New Roman" w:cs="Times New Roman"/>
          <w:sz w:val="24"/>
          <w:szCs w:val="24"/>
        </w:rPr>
        <w:t xml:space="preserve">Мальчиков </w:t>
      </w:r>
      <w:r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866ED3" w:rsidRPr="00C37A18">
        <w:rPr>
          <w:rFonts w:ascii="Times New Roman" w:hAnsi="Times New Roman" w:cs="Times New Roman"/>
          <w:sz w:val="24"/>
          <w:szCs w:val="24"/>
        </w:rPr>
        <w:t>18 и 23 девочки, состав в своем большинстве не меняется с начальной школы. 2 детей  - родные сестр</w:t>
      </w:r>
      <w:proofErr w:type="gramStart"/>
      <w:r w:rsidR="00866ED3" w:rsidRPr="00C37A1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Абдыракмановы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и Диана),  9 учащихся из многодетных семей(4-5 детей), 1 ученик  из малообеспеченной семьи(Секачев Кирилл), проживающих в неполных  семьях - 6 учащихся(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Гроо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Жоомартов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Калдашев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Карабаева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Момбаева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Уранбекова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К.), 1 ученица –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полусирота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Кемелова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Т.), у 2-х учащихся родители трудовые мигранты</w:t>
      </w:r>
      <w:r w:rsidR="00184C2E">
        <w:rPr>
          <w:rFonts w:ascii="Times New Roman" w:hAnsi="Times New Roman" w:cs="Times New Roman"/>
          <w:sz w:val="24"/>
          <w:szCs w:val="24"/>
        </w:rPr>
        <w:t xml:space="preserve"> </w:t>
      </w:r>
      <w:r w:rsidR="00866ED3" w:rsidRPr="00C37A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Абдусаттаров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Кымбатбекова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С.), 1 ученица воспитывается у бабушк</w:t>
      </w:r>
      <w:proofErr w:type="gramStart"/>
      <w:r w:rsidR="00866ED3" w:rsidRPr="00C37A18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="00866ED3" w:rsidRPr="00C37A18">
        <w:rPr>
          <w:rFonts w:ascii="Times New Roman" w:hAnsi="Times New Roman" w:cs="Times New Roman"/>
          <w:sz w:val="24"/>
          <w:szCs w:val="24"/>
        </w:rPr>
        <w:t>Абдрасулова</w:t>
      </w:r>
      <w:proofErr w:type="spellEnd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А). В классе 1 новенький ученик – </w:t>
      </w:r>
      <w:proofErr w:type="spellStart"/>
      <w:r w:rsidR="00866ED3" w:rsidRPr="00C37A18">
        <w:rPr>
          <w:rFonts w:ascii="Times New Roman" w:hAnsi="Times New Roman" w:cs="Times New Roman"/>
          <w:sz w:val="24"/>
          <w:szCs w:val="24"/>
        </w:rPr>
        <w:t>Кимсанов</w:t>
      </w:r>
      <w:proofErr w:type="spellEnd"/>
      <w:proofErr w:type="gramStart"/>
      <w:r w:rsidR="00866ED3" w:rsidRPr="00C37A1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66ED3" w:rsidRPr="00C37A18">
        <w:rPr>
          <w:rFonts w:ascii="Times New Roman" w:hAnsi="Times New Roman" w:cs="Times New Roman"/>
          <w:sz w:val="24"/>
          <w:szCs w:val="24"/>
        </w:rPr>
        <w:t>, прибывший из РФ. Есть ученица с серьезными нарушениями здоровья (у Яценко А. эпилептический синдром), она освобождена от физической культуры, часто пропускает уроки по состоянию здоровья или в связи с обследованиями. Кружки посещают не все.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В классе есть небольшая группа учащихся с высокой степенью развития познавательного интереса (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Гроо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А., Клевцова Ж.,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Озгорушов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Карабаева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А., Борисова Р.,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Максатова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А.). Эти учащиеся проявляют активность в урочной и во внеклассной познавательной деятельности. Хорошие результаты показывают на предметных олимпиадах.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На уроках проявляют интерес к учебной деятельности, практически всегда подготовлены, могут высказывать собственное мнение на поставленные вопросы, при подготовке домашних заданий использ</w:t>
      </w:r>
      <w:r w:rsidR="00C8259C">
        <w:rPr>
          <w:rFonts w:ascii="Times New Roman" w:hAnsi="Times New Roman" w:cs="Times New Roman"/>
          <w:sz w:val="24"/>
          <w:szCs w:val="24"/>
        </w:rPr>
        <w:t>уют дополнительную литературу.</w:t>
      </w:r>
      <w:proofErr w:type="gramEnd"/>
      <w:r w:rsidR="00C8259C">
        <w:rPr>
          <w:rFonts w:ascii="Times New Roman" w:hAnsi="Times New Roman" w:cs="Times New Roman"/>
          <w:sz w:val="24"/>
          <w:szCs w:val="24"/>
        </w:rPr>
        <w:t xml:space="preserve"> Они о</w:t>
      </w:r>
      <w:r w:rsidRPr="00C37A18">
        <w:rPr>
          <w:rFonts w:ascii="Times New Roman" w:hAnsi="Times New Roman" w:cs="Times New Roman"/>
          <w:sz w:val="24"/>
          <w:szCs w:val="24"/>
        </w:rPr>
        <w:t xml:space="preserve">бладают способностью анализировать, обобщать, </w:t>
      </w:r>
      <w:r w:rsidR="00C8259C">
        <w:rPr>
          <w:rFonts w:ascii="Times New Roman" w:hAnsi="Times New Roman" w:cs="Times New Roman"/>
          <w:sz w:val="24"/>
          <w:szCs w:val="24"/>
        </w:rPr>
        <w:t>делать самостоятельные выводы. Эти дети с</w:t>
      </w:r>
      <w:r w:rsidRPr="00C37A18">
        <w:rPr>
          <w:rFonts w:ascii="Times New Roman" w:hAnsi="Times New Roman" w:cs="Times New Roman"/>
          <w:sz w:val="24"/>
          <w:szCs w:val="24"/>
        </w:rPr>
        <w:t>ообразительны, могут проявлять творчество в умственной деятельности. Владеют навыками самостоятельного труда. У многих учащихся широкий кругозор и разнообразные,  разносторонние интересы. Есть учащиеся, которые увлекаются несколькими предметами, есть – с четко выраженными интересами. А есть учащиеся пассивные на уроках, но охотно занимающиеся творческой деятельностью.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В классе есть и проблемные в обучении ребята, которые учатся без интереса, не имеют мотивации к обучени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Мамаев Н., Секачев К.).  Эти ребята отличаются плохим вниманием на уроках, плохой дисциплиной на переменах. Мамаев Н. вступает в конфликтные ситуации с учащимися из параллельных классов, может подраться, применив силу.  Из девочек нестабильным поведением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выделяется Григоренко В. Она осознанно провоцирует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мелкие конфликты с одноклассниками.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Нельзя сказать, что класс дружный и сплоченный. И в то же время ребята переживают друг за друга. Тем не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класс как бы разделен на небольшие группы учащихся, особенно среди девочек. В целом отношения между одноклассниками характеризуются как вполне благополучные. Класс достаточно общительный, проблемных детей в этом плане нет. Есть ребята, которые немного в стороне от коллектива, но это особенности их характера. Во внеурочной деятельности и во всех классных делах они принимают участие. Коммуникативные навыки сформированы неплохо.  Личные качества большинства ребят – доброта и порядочность, они умеют сделать выводы и исправлять свои ошибки. Большая часть класса ребят правильно реагируют на критику.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Отзывчивы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на похвалу. Умеют взаимодействовать с педагогами. К поручениям классного руководителя в основном относятся ответственно. От общественно-полезного труда не уклоняются. </w:t>
      </w:r>
      <w:r w:rsidR="00544036" w:rsidRPr="00544036">
        <w:rPr>
          <w:rFonts w:ascii="Times New Roman" w:hAnsi="Times New Roman" w:cs="Times New Roman"/>
          <w:sz w:val="24"/>
          <w:szCs w:val="24"/>
        </w:rPr>
        <w:t xml:space="preserve">Учениками соблюдается график </w:t>
      </w:r>
      <w:r w:rsidR="00544036" w:rsidRPr="00544036">
        <w:rPr>
          <w:rFonts w:ascii="Times New Roman" w:hAnsi="Times New Roman" w:cs="Times New Roman"/>
          <w:sz w:val="24"/>
          <w:szCs w:val="24"/>
        </w:rPr>
        <w:lastRenderedPageBreak/>
        <w:t xml:space="preserve">дежурств по уборке закрепленного за классом кабинета. </w:t>
      </w:r>
      <w:r w:rsidRPr="00C37A18">
        <w:rPr>
          <w:rFonts w:ascii="Times New Roman" w:hAnsi="Times New Roman" w:cs="Times New Roman"/>
          <w:sz w:val="24"/>
          <w:szCs w:val="24"/>
        </w:rPr>
        <w:t>Детям нравится посещать театр. В общественных местах они ведут себя примерно.</w:t>
      </w:r>
    </w:p>
    <w:p w:rsidR="00866ED3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В целом, можно сказать, что класс работоспособный, достаточно активный, есть ребята творческие,  доброжелательные,  но не многие умеют и хотят учиться.</w:t>
      </w:r>
    </w:p>
    <w:p w:rsidR="00E87432" w:rsidRPr="00C37A18" w:rsidRDefault="00E87432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классе распределены обязанности, выбран актив – помощник классного руководителя, учебный сектор, ответственные за дежурство, цветоводы, редколлегия. 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Отдельных группировок со своими правилами и нормами поведения не наблюдается. Есть учащиеся, которые претендуют на лидерство, хотя по своей сути таковыми не являются. К таким вполне можно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 xml:space="preserve">отнести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Кымбатбекову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</w:t>
      </w:r>
      <w:r w:rsidR="00E45F15" w:rsidRPr="00E45F15">
        <w:rPr>
          <w:rFonts w:ascii="Times New Roman" w:hAnsi="Times New Roman" w:cs="Times New Roman"/>
          <w:sz w:val="24"/>
          <w:szCs w:val="24"/>
        </w:rPr>
        <w:t xml:space="preserve"> </w:t>
      </w:r>
      <w:r w:rsidRPr="00C37A18">
        <w:rPr>
          <w:rFonts w:ascii="Times New Roman" w:hAnsi="Times New Roman" w:cs="Times New Roman"/>
          <w:sz w:val="24"/>
          <w:szCs w:val="24"/>
        </w:rPr>
        <w:t xml:space="preserve">С. и </w:t>
      </w:r>
      <w:r w:rsidR="00E45F15" w:rsidRPr="00E4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Абдасулову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  Отвергаемых и изолированных учащихся нет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. Возможно, Яценко А. иногда отстраняется от своих одноклассников, но это не носит характера «опасной ситуации», т.к. у девочки просто проблема со здоровьем. 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Практически все учащиеся понимают и принимают статус «ученика» и «учителя». Классный руководитель пытается построить отношения, основанные на взаимном доверии и уважении. Однако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определенные учащиеся вынуждают к авторитарной форме общения, так как дети очень непослушные, самоуверенные, не умеют предвидеть последствия</w:t>
      </w:r>
      <w:r w:rsidR="00B62935">
        <w:rPr>
          <w:rFonts w:ascii="Times New Roman" w:hAnsi="Times New Roman" w:cs="Times New Roman"/>
          <w:sz w:val="24"/>
          <w:szCs w:val="24"/>
        </w:rPr>
        <w:t xml:space="preserve">  особенно в опасных ситуациях</w:t>
      </w:r>
      <w:r w:rsidRPr="00C37A18">
        <w:rPr>
          <w:rFonts w:ascii="Times New Roman" w:hAnsi="Times New Roman" w:cs="Times New Roman"/>
          <w:sz w:val="24"/>
          <w:szCs w:val="24"/>
        </w:rPr>
        <w:t xml:space="preserve">. В классе немало излишне любопытных детей, которым очень интересно изучать местные окрестности, даже те, пребывание в которых сопряжено с опасностью для жизни, например, военный бункер с лабиринтами, вышка. Многие дети не расходятся по домам после уроков. Одни играют возле школы в силовые игры, другие любят кувыркаться на турниках. Как следствие -  ушибы,  перелом и вывихи конечностей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падения с турника(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Абдыкаимов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Х.,Жармаматов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И.).  Дети часто приходят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долго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уроков поиграть, а после могут остаться, чтобы отпраздновать день рождения (с позволения родителей), обмазать именинницу тортами, яйцами и обсыпать мукой. Очень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активные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на перемене. Бегают по коридорам и лестничным маршам и травмируются (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Уранбекова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К. – перелом конечности). 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С учителями-предметниками практически у всех отношения  доброжелательно-деловые. Но есть дети, которые могут спорить с учителями и даже повысить тон (Секачев К.,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Танакова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А.) Учащиеся Мамаев Н. и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Кайратов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 принесли в школу взрывчатое вещество. Классный руководитель периодически проводит беседы с классом по ПДД, ТБ. В связи с выше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классный руководитель обращалась за помощью первого учителя Сычевой И.В.,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соцпедагога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, завуча по воспитательной работе, инспектора. Они проводили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беседы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как с классом, так и с детьми «группы риска». 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Учащиеся не всегда самокритичны в отношении своей деятельности и поведении. У некоторых наблюдается завышенная самооценка (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Кымбатбекова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Абдрасулова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А.). Взаимоотношения между мальчиками и девочками носят ситуативный характер, что свидетельствует о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коллектива. Учащимся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Жармаматову</w:t>
      </w:r>
      <w:proofErr w:type="spellEnd"/>
      <w:proofErr w:type="gramStart"/>
      <w:r w:rsidRPr="00C37A1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Бекболотову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Ж.,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Дооткуловой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Момбаевой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М.,Кадырбековой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З. свойственен замедленный темп деятельности. Не всегда успевают за общим темпом. Учащиеся Мамаев Н.,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Кимсанов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Кайратов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 могут уходить с уроков без причины или посещать уроки выборочно. За этими учащимися требуется постоянный контроль со стороны взрослых. Родители </w:t>
      </w:r>
      <w:proofErr w:type="gramStart"/>
      <w:r w:rsidRPr="00C37A18">
        <w:rPr>
          <w:rFonts w:ascii="Times New Roman" w:hAnsi="Times New Roman" w:cs="Times New Roman"/>
          <w:sz w:val="24"/>
          <w:szCs w:val="24"/>
        </w:rPr>
        <w:t>Мамаева</w:t>
      </w:r>
      <w:proofErr w:type="gramEnd"/>
      <w:r w:rsidRPr="00C37A18">
        <w:rPr>
          <w:rFonts w:ascii="Times New Roman" w:hAnsi="Times New Roman" w:cs="Times New Roman"/>
          <w:sz w:val="24"/>
          <w:szCs w:val="24"/>
        </w:rPr>
        <w:t xml:space="preserve"> Н. не однократно были приглашены в школу, но так и не пришли. 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 В результате наблюдения за поведением учащихся, бесед с детьми и родителями, большинство учащихся можно охарактеризовать как мотивированных к учению, имеющих адекватную самооценку, хороший уровень воспитанности. Общее развитие учащихся неравномерное. Есть учащиеся, которые легко усваивают учебный материал, а есть те, которые затрудняются. Есть ученики, которые читают с трудом: Григоренко В.,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Абдырахманова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Дооткулова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А. В основном дети отличаются старательностью. Есть учащиеся, которые способны, но не уверены в себе – </w:t>
      </w:r>
      <w:proofErr w:type="spellStart"/>
      <w:r w:rsidRPr="00C37A18">
        <w:rPr>
          <w:rFonts w:ascii="Times New Roman" w:hAnsi="Times New Roman" w:cs="Times New Roman"/>
          <w:sz w:val="24"/>
          <w:szCs w:val="24"/>
        </w:rPr>
        <w:t>Калдашев</w:t>
      </w:r>
      <w:proofErr w:type="spellEnd"/>
      <w:r w:rsidRPr="00C37A18">
        <w:rPr>
          <w:rFonts w:ascii="Times New Roman" w:hAnsi="Times New Roman" w:cs="Times New Roman"/>
          <w:sz w:val="24"/>
          <w:szCs w:val="24"/>
        </w:rPr>
        <w:t xml:space="preserve"> Д. 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По мнению классного руководителя переход в пятый класс не вызвал у учащихся стрессов в адаптации, однако проявилось затруднение в воспитании и выполнении требований  разных учителей-предметников и классного руководителя. </w:t>
      </w:r>
    </w:p>
    <w:p w:rsidR="00866ED3" w:rsidRPr="00C37A18" w:rsidRDefault="00866ED3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18">
        <w:rPr>
          <w:rFonts w:ascii="Times New Roman" w:hAnsi="Times New Roman" w:cs="Times New Roman"/>
          <w:sz w:val="24"/>
          <w:szCs w:val="24"/>
        </w:rPr>
        <w:t xml:space="preserve">     Класс в целом отличается неплохой посещаемостью, но иногда в классе может не быть 6-8 учащихся. Некоторые дети часто отпрашиваются по причине плохого самочувствия. </w:t>
      </w:r>
    </w:p>
    <w:p w:rsidR="00866ED3" w:rsidRDefault="00C37A18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родительское собрание пришли</w:t>
      </w:r>
      <w:r w:rsidR="00866ED3" w:rsidRPr="00C37A18">
        <w:rPr>
          <w:rFonts w:ascii="Times New Roman" w:hAnsi="Times New Roman" w:cs="Times New Roman"/>
          <w:sz w:val="24"/>
          <w:szCs w:val="24"/>
        </w:rPr>
        <w:t xml:space="preserve"> 80%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66ED3" w:rsidRPr="00C37A18">
        <w:rPr>
          <w:rFonts w:ascii="Times New Roman" w:hAnsi="Times New Roman" w:cs="Times New Roman"/>
          <w:sz w:val="24"/>
          <w:szCs w:val="24"/>
        </w:rPr>
        <w:t>. Немногие родители за I четверть побывали в школе, чтобы поинтересоваться успехами и неудачами своих детей.</w:t>
      </w:r>
    </w:p>
    <w:p w:rsidR="005F1651" w:rsidRDefault="005F1651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F75C5">
        <w:rPr>
          <w:rFonts w:ascii="Times New Roman" w:hAnsi="Times New Roman" w:cs="Times New Roman"/>
          <w:sz w:val="24"/>
          <w:szCs w:val="24"/>
        </w:rPr>
        <w:t>Согласно характеристики</w:t>
      </w:r>
      <w:proofErr w:type="gramEnd"/>
      <w:r w:rsidR="001F75C5">
        <w:rPr>
          <w:rFonts w:ascii="Times New Roman" w:hAnsi="Times New Roman" w:cs="Times New Roman"/>
          <w:sz w:val="24"/>
          <w:szCs w:val="24"/>
        </w:rPr>
        <w:t xml:space="preserve"> классного руководителя 5Г класса </w:t>
      </w:r>
      <w:proofErr w:type="spellStart"/>
      <w:r w:rsidR="001F75C5">
        <w:rPr>
          <w:rFonts w:ascii="Times New Roman" w:hAnsi="Times New Roman" w:cs="Times New Roman"/>
          <w:sz w:val="24"/>
          <w:szCs w:val="24"/>
        </w:rPr>
        <w:t>Асанбай</w:t>
      </w:r>
      <w:proofErr w:type="spellEnd"/>
      <w:r w:rsidR="001F75C5">
        <w:rPr>
          <w:rFonts w:ascii="Times New Roman" w:hAnsi="Times New Roman" w:cs="Times New Roman"/>
          <w:sz w:val="24"/>
          <w:szCs w:val="24"/>
        </w:rPr>
        <w:t xml:space="preserve"> к Н. в классе на начало учебного года 43 ученика. В классе 37 </w:t>
      </w:r>
      <w:proofErr w:type="spellStart"/>
      <w:r w:rsidR="001F75C5">
        <w:rPr>
          <w:rFonts w:ascii="Times New Roman" w:hAnsi="Times New Roman" w:cs="Times New Roman"/>
          <w:sz w:val="24"/>
          <w:szCs w:val="24"/>
        </w:rPr>
        <w:t>кыргызов</w:t>
      </w:r>
      <w:proofErr w:type="spellEnd"/>
      <w:r w:rsidR="001F75C5">
        <w:rPr>
          <w:rFonts w:ascii="Times New Roman" w:hAnsi="Times New Roman" w:cs="Times New Roman"/>
          <w:sz w:val="24"/>
          <w:szCs w:val="24"/>
        </w:rPr>
        <w:t xml:space="preserve"> и 6 русских. По итогам начальной школы отличников- 4, ударников – 15, троечников – 24, неуспевающих нет. </w:t>
      </w:r>
    </w:p>
    <w:p w:rsidR="00866ED3" w:rsidRPr="00C37A18" w:rsidRDefault="001F75C5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Класс дружный, дети активные, ответственные, четко выполняют требования учителей и классного руководителя. Чутко относятся к своим одноклассникам. Дети неравнодушны друг к другу и всегда готовы помочь в трудную минуту. Со стороны родителей ведется постоянный контроль за образовательным и воспитательным процессами. </w:t>
      </w:r>
      <w:r w:rsidR="00067316">
        <w:rPr>
          <w:rFonts w:ascii="Times New Roman" w:hAnsi="Times New Roman" w:cs="Times New Roman"/>
          <w:sz w:val="24"/>
          <w:szCs w:val="24"/>
        </w:rPr>
        <w:t>Родители поддерживают связь с учителями-</w:t>
      </w:r>
      <w:r w:rsidR="00067316">
        <w:rPr>
          <w:rFonts w:ascii="Times New Roman" w:hAnsi="Times New Roman" w:cs="Times New Roman"/>
          <w:sz w:val="24"/>
          <w:szCs w:val="24"/>
        </w:rPr>
        <w:lastRenderedPageBreak/>
        <w:t xml:space="preserve">предметниками, классным руководителем, активно принимают участие в жизни класса по формированию культурно-нравственного,  физического воспитания  своих детей. </w:t>
      </w:r>
    </w:p>
    <w:p w:rsidR="00866ED3" w:rsidRPr="000807C4" w:rsidRDefault="00067316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6ED3" w:rsidRPr="000807C4">
        <w:rPr>
          <w:rFonts w:ascii="Times New Roman" w:hAnsi="Times New Roman" w:cs="Times New Roman"/>
          <w:sz w:val="24"/>
          <w:szCs w:val="24"/>
        </w:rPr>
        <w:t>Из предоставленных классными руководителями ха</w:t>
      </w:r>
      <w:r w:rsidR="00B41E7F">
        <w:rPr>
          <w:rFonts w:ascii="Times New Roman" w:hAnsi="Times New Roman" w:cs="Times New Roman"/>
          <w:sz w:val="24"/>
          <w:szCs w:val="24"/>
        </w:rPr>
        <w:t xml:space="preserve">рактеристик можно сделать вывод </w:t>
      </w:r>
      <w:r w:rsidR="00866ED3" w:rsidRPr="000807C4">
        <w:rPr>
          <w:rFonts w:ascii="Times New Roman" w:hAnsi="Times New Roman" w:cs="Times New Roman"/>
          <w:sz w:val="24"/>
          <w:szCs w:val="24"/>
        </w:rPr>
        <w:t xml:space="preserve"> и дать следующие рекомендации:</w:t>
      </w:r>
    </w:p>
    <w:p w:rsidR="00866ED3" w:rsidRPr="000807C4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C4">
        <w:rPr>
          <w:rFonts w:ascii="Times New Roman" w:hAnsi="Times New Roman" w:cs="Times New Roman"/>
          <w:sz w:val="24"/>
          <w:szCs w:val="24"/>
        </w:rPr>
        <w:t>продолжить работу по формированию и сплочению классного коллектива;</w:t>
      </w:r>
    </w:p>
    <w:p w:rsidR="00866ED3" w:rsidRPr="000807C4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C4">
        <w:rPr>
          <w:rFonts w:ascii="Times New Roman" w:hAnsi="Times New Roman" w:cs="Times New Roman"/>
          <w:sz w:val="24"/>
          <w:szCs w:val="24"/>
        </w:rPr>
        <w:t xml:space="preserve">выработать единые ценностные нормы и правила, которые бы принимали и осуществляли все члены классного коллектива; </w:t>
      </w:r>
    </w:p>
    <w:p w:rsidR="00866ED3" w:rsidRPr="000807C4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C4">
        <w:rPr>
          <w:rFonts w:ascii="Times New Roman" w:hAnsi="Times New Roman" w:cs="Times New Roman"/>
          <w:sz w:val="24"/>
          <w:szCs w:val="24"/>
        </w:rPr>
        <w:t xml:space="preserve">способствовать повышению уровня познавательной активности у учащихся с замедленным темпом деятельности, формировать у них познавательную активность, учебную мотивацию; </w:t>
      </w:r>
    </w:p>
    <w:p w:rsidR="00866ED3" w:rsidRPr="000807C4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C4">
        <w:rPr>
          <w:rFonts w:ascii="Times New Roman" w:hAnsi="Times New Roman" w:cs="Times New Roman"/>
          <w:sz w:val="24"/>
          <w:szCs w:val="24"/>
        </w:rPr>
        <w:t xml:space="preserve">формировать у учащихся адекватную самооценку; </w:t>
      </w:r>
    </w:p>
    <w:p w:rsidR="00866ED3" w:rsidRPr="000807C4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C4">
        <w:rPr>
          <w:rFonts w:ascii="Times New Roman" w:hAnsi="Times New Roman" w:cs="Times New Roman"/>
          <w:sz w:val="24"/>
          <w:szCs w:val="24"/>
        </w:rPr>
        <w:t>воспитывать культуру общения между мальчиками и девочками, развивать их коммуникативные умения и навыки;</w:t>
      </w:r>
    </w:p>
    <w:p w:rsidR="001E443E" w:rsidRDefault="00866ED3" w:rsidP="00596C8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C4">
        <w:rPr>
          <w:rFonts w:ascii="Times New Roman" w:hAnsi="Times New Roman" w:cs="Times New Roman"/>
          <w:sz w:val="24"/>
          <w:szCs w:val="24"/>
        </w:rPr>
        <w:t>научить предвидеть последствия в различных жизненных ситуациях.</w:t>
      </w:r>
    </w:p>
    <w:p w:rsidR="003A5C9A" w:rsidRPr="003A5C9A" w:rsidRDefault="003A5C9A" w:rsidP="003A5C9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Pr="00CE3C3E" w:rsidRDefault="001E44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1020AB" w:rsidRPr="00BC61C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020AB" w:rsidRPr="00CE3C3E">
        <w:rPr>
          <w:rFonts w:ascii="Times New Roman" w:hAnsi="Times New Roman" w:cs="Times New Roman"/>
          <w:sz w:val="24"/>
          <w:szCs w:val="24"/>
        </w:rPr>
        <w:t xml:space="preserve">Анализ проведенного анкетирования позволяет сделать </w:t>
      </w:r>
      <w:r w:rsidR="00107E99">
        <w:rPr>
          <w:rFonts w:ascii="Times New Roman" w:hAnsi="Times New Roman" w:cs="Times New Roman"/>
          <w:sz w:val="24"/>
          <w:szCs w:val="24"/>
        </w:rPr>
        <w:t xml:space="preserve"> судить о том</w:t>
      </w:r>
      <w:r w:rsidR="001020AB" w:rsidRPr="00CE3C3E">
        <w:rPr>
          <w:rFonts w:ascii="Times New Roman" w:hAnsi="Times New Roman" w:cs="Times New Roman"/>
          <w:sz w:val="24"/>
          <w:szCs w:val="24"/>
        </w:rPr>
        <w:t xml:space="preserve">, что для большинства пятиклассников адаптация прошла удовлетворительно. У учащихся пятых классов </w:t>
      </w:r>
      <w:r w:rsidR="00676EC6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1020AB" w:rsidRPr="00CE3C3E">
        <w:rPr>
          <w:rFonts w:ascii="Times New Roman" w:hAnsi="Times New Roman" w:cs="Times New Roman"/>
          <w:sz w:val="24"/>
          <w:szCs w:val="24"/>
        </w:rPr>
        <w:t>средний уровень познавательной мотивации, положительное отношение к школе, положительный эмоциональный фон, доброжелательное отношение к учителям, все довольны своими классными руководителями, дружны с одноклассниками.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Результаты анкетирования показали, что 26 учащихся (1</w:t>
      </w:r>
      <w:r w:rsidR="00207A8B" w:rsidRPr="00CE3C3E">
        <w:rPr>
          <w:rFonts w:ascii="Times New Roman" w:hAnsi="Times New Roman" w:cs="Times New Roman"/>
          <w:sz w:val="24"/>
          <w:szCs w:val="24"/>
        </w:rPr>
        <w:t>7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%) пока не привыкли к </w:t>
      </w:r>
      <w:r w:rsidR="00141749" w:rsidRPr="00CE3C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смене, большинство  же считают, что учиться во II смену удобно. Подготовка</w:t>
      </w:r>
      <w:r w:rsidR="00207A8B" w:rsidRPr="00CE3C3E">
        <w:rPr>
          <w:rFonts w:ascii="Times New Roman" w:hAnsi="Times New Roman" w:cs="Times New Roman"/>
          <w:sz w:val="24"/>
          <w:szCs w:val="24"/>
        </w:rPr>
        <w:t xml:space="preserve"> домашнего задания занимает у ребят в</w:t>
      </w:r>
      <w:r w:rsidR="00676EC6">
        <w:rPr>
          <w:rFonts w:ascii="Times New Roman" w:hAnsi="Times New Roman" w:cs="Times New Roman"/>
          <w:sz w:val="24"/>
          <w:szCs w:val="24"/>
        </w:rPr>
        <w:t xml:space="preserve"> </w:t>
      </w:r>
      <w:r w:rsidR="00207A8B" w:rsidRPr="00CE3C3E">
        <w:rPr>
          <w:rFonts w:ascii="Times New Roman" w:hAnsi="Times New Roman" w:cs="Times New Roman"/>
          <w:sz w:val="24"/>
          <w:szCs w:val="24"/>
        </w:rPr>
        <w:t>среднем от 15 минут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до 3-х часов. Большинство учащихся идут в школу с отличным, радостным, хорошим</w:t>
      </w:r>
      <w:r w:rsidR="00207A8B" w:rsidRPr="00CE3C3E">
        <w:rPr>
          <w:rFonts w:ascii="Times New Roman" w:hAnsi="Times New Roman" w:cs="Times New Roman"/>
          <w:sz w:val="24"/>
          <w:szCs w:val="24"/>
        </w:rPr>
        <w:t>, веселым, нормальным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настроением.</w:t>
      </w:r>
      <w:r w:rsidR="00207A8B" w:rsidRPr="00CE3C3E">
        <w:rPr>
          <w:rFonts w:ascii="Times New Roman" w:hAnsi="Times New Roman" w:cs="Times New Roman"/>
          <w:sz w:val="24"/>
          <w:szCs w:val="24"/>
        </w:rPr>
        <w:t xml:space="preserve"> Пятеро учеников написали в анкете, </w:t>
      </w:r>
      <w:r w:rsidR="00676EC6">
        <w:rPr>
          <w:rFonts w:ascii="Times New Roman" w:hAnsi="Times New Roman" w:cs="Times New Roman"/>
          <w:sz w:val="24"/>
          <w:szCs w:val="24"/>
        </w:rPr>
        <w:t xml:space="preserve">что </w:t>
      </w:r>
      <w:r w:rsidR="00207A8B" w:rsidRPr="00CE3C3E">
        <w:rPr>
          <w:rFonts w:ascii="Times New Roman" w:hAnsi="Times New Roman" w:cs="Times New Roman"/>
          <w:sz w:val="24"/>
          <w:szCs w:val="24"/>
        </w:rPr>
        <w:t>идут в школу в плохом настроении, не очень хотят, но надо.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Большинство привыкли к новым учителям, детям </w:t>
      </w:r>
      <w:r w:rsidR="00207A8B" w:rsidRPr="00CE3C3E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141749" w:rsidRPr="00CE3C3E">
        <w:rPr>
          <w:rFonts w:ascii="Times New Roman" w:hAnsi="Times New Roman" w:cs="Times New Roman"/>
          <w:sz w:val="24"/>
          <w:szCs w:val="24"/>
        </w:rPr>
        <w:t>нравится свободно перемещаться по школе</w:t>
      </w:r>
      <w:r w:rsidR="00676EC6">
        <w:rPr>
          <w:rFonts w:ascii="Times New Roman" w:hAnsi="Times New Roman" w:cs="Times New Roman"/>
          <w:sz w:val="24"/>
          <w:szCs w:val="24"/>
        </w:rPr>
        <w:t>, бывать в разных кабинетах</w:t>
      </w:r>
      <w:r w:rsidR="00141749" w:rsidRPr="00CE3C3E">
        <w:rPr>
          <w:rFonts w:ascii="Times New Roman" w:hAnsi="Times New Roman" w:cs="Times New Roman"/>
          <w:sz w:val="24"/>
          <w:szCs w:val="24"/>
        </w:rPr>
        <w:t>.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Все довольны своими классными руководителями и практически все хотели бы продолжить учебу в этой школе. </w:t>
      </w:r>
      <w:r w:rsidR="009136EA" w:rsidRPr="00CE3C3E">
        <w:rPr>
          <w:rFonts w:ascii="Times New Roman" w:hAnsi="Times New Roman" w:cs="Times New Roman"/>
          <w:sz w:val="24"/>
          <w:szCs w:val="24"/>
        </w:rPr>
        <w:t xml:space="preserve">Но и в 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другой школе хотят продолжить обучение 14 учеников.  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Среди наиболее понравившихся предметов 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62 ученика </w:t>
      </w:r>
      <w:r w:rsidR="00141749" w:rsidRPr="00CE3C3E">
        <w:rPr>
          <w:rFonts w:ascii="Times New Roman" w:hAnsi="Times New Roman" w:cs="Times New Roman"/>
          <w:sz w:val="24"/>
          <w:szCs w:val="24"/>
        </w:rPr>
        <w:t>назвали математику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(учитель - Печатнова Татьяна Васильевна</w:t>
      </w:r>
      <w:r w:rsidR="009136EA" w:rsidRPr="00CE3C3E">
        <w:rPr>
          <w:rFonts w:ascii="Times New Roman" w:hAnsi="Times New Roman" w:cs="Times New Roman"/>
          <w:sz w:val="24"/>
          <w:szCs w:val="24"/>
        </w:rPr>
        <w:t>)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1749" w:rsidRPr="00CE3C3E">
        <w:rPr>
          <w:rFonts w:ascii="Times New Roman" w:hAnsi="Times New Roman" w:cs="Times New Roman"/>
          <w:sz w:val="24"/>
          <w:szCs w:val="24"/>
        </w:rPr>
        <w:t xml:space="preserve">Из понравившихся учителей </w:t>
      </w:r>
      <w:r w:rsidR="006B0177" w:rsidRPr="00CE3C3E">
        <w:rPr>
          <w:rFonts w:ascii="Times New Roman" w:hAnsi="Times New Roman" w:cs="Times New Roman"/>
          <w:sz w:val="24"/>
          <w:szCs w:val="24"/>
        </w:rPr>
        <w:t>лидируют Печатнова Т.В.</w:t>
      </w:r>
      <w:r w:rsidR="009136EA" w:rsidRPr="00CE3C3E">
        <w:rPr>
          <w:rFonts w:ascii="Times New Roman" w:hAnsi="Times New Roman" w:cs="Times New Roman"/>
          <w:sz w:val="24"/>
          <w:szCs w:val="24"/>
        </w:rPr>
        <w:t xml:space="preserve"> (умная, внятно, четко, хорошо объясняет, интересно ведет урок)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77" w:rsidRPr="00CE3C3E">
        <w:rPr>
          <w:rFonts w:ascii="Times New Roman" w:hAnsi="Times New Roman" w:cs="Times New Roman"/>
          <w:sz w:val="24"/>
          <w:szCs w:val="24"/>
        </w:rPr>
        <w:t>Уметова</w:t>
      </w:r>
      <w:proofErr w:type="spellEnd"/>
      <w:r w:rsidR="006B0177" w:rsidRPr="00CE3C3E">
        <w:rPr>
          <w:rFonts w:ascii="Times New Roman" w:hAnsi="Times New Roman" w:cs="Times New Roman"/>
          <w:sz w:val="24"/>
          <w:szCs w:val="24"/>
        </w:rPr>
        <w:t xml:space="preserve"> Г.К.</w:t>
      </w:r>
      <w:r w:rsidR="009136EA" w:rsidRPr="00CE3C3E">
        <w:rPr>
          <w:rFonts w:ascii="Times New Roman" w:hAnsi="Times New Roman" w:cs="Times New Roman"/>
          <w:sz w:val="24"/>
          <w:szCs w:val="24"/>
        </w:rPr>
        <w:t xml:space="preserve">(хорошо, интересно объясняет, добрая), </w:t>
      </w:r>
      <w:proofErr w:type="spellStart"/>
      <w:r w:rsidR="006B0177" w:rsidRPr="00CE3C3E">
        <w:rPr>
          <w:rFonts w:ascii="Times New Roman" w:hAnsi="Times New Roman" w:cs="Times New Roman"/>
          <w:sz w:val="24"/>
          <w:szCs w:val="24"/>
        </w:rPr>
        <w:t>Рыспаева</w:t>
      </w:r>
      <w:proofErr w:type="spellEnd"/>
      <w:r w:rsidR="006B0177" w:rsidRPr="00CE3C3E">
        <w:rPr>
          <w:rFonts w:ascii="Times New Roman" w:hAnsi="Times New Roman" w:cs="Times New Roman"/>
          <w:sz w:val="24"/>
          <w:szCs w:val="24"/>
        </w:rPr>
        <w:t xml:space="preserve"> А.Т.</w:t>
      </w:r>
      <w:r w:rsidR="006249E8">
        <w:rPr>
          <w:rFonts w:ascii="Times New Roman" w:hAnsi="Times New Roman" w:cs="Times New Roman"/>
          <w:sz w:val="24"/>
          <w:szCs w:val="24"/>
        </w:rPr>
        <w:t xml:space="preserve"> (красивая,  добрая, умная, ин</w:t>
      </w:r>
      <w:r w:rsidR="009136EA" w:rsidRPr="00CE3C3E">
        <w:rPr>
          <w:rFonts w:ascii="Times New Roman" w:hAnsi="Times New Roman" w:cs="Times New Roman"/>
          <w:sz w:val="24"/>
          <w:szCs w:val="24"/>
        </w:rPr>
        <w:t>тересно рассказывает)</w:t>
      </w:r>
      <w:r w:rsidR="00141749" w:rsidRPr="00CE3C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1749" w:rsidRPr="00CE3C3E">
        <w:rPr>
          <w:rFonts w:ascii="Times New Roman" w:hAnsi="Times New Roman" w:cs="Times New Roman"/>
          <w:sz w:val="24"/>
          <w:szCs w:val="24"/>
        </w:rPr>
        <w:t xml:space="preserve"> </w:t>
      </w:r>
      <w:r w:rsidR="009136EA" w:rsidRPr="00CE3C3E">
        <w:rPr>
          <w:rFonts w:ascii="Times New Roman" w:hAnsi="Times New Roman" w:cs="Times New Roman"/>
          <w:sz w:val="24"/>
          <w:szCs w:val="24"/>
        </w:rPr>
        <w:t xml:space="preserve">Не сложились отношения у ребят в основном с молодыми специалистами – </w:t>
      </w:r>
      <w:proofErr w:type="spellStart"/>
      <w:r w:rsidR="009136EA" w:rsidRPr="00CE3C3E">
        <w:rPr>
          <w:rFonts w:ascii="Times New Roman" w:hAnsi="Times New Roman" w:cs="Times New Roman"/>
          <w:sz w:val="24"/>
          <w:szCs w:val="24"/>
        </w:rPr>
        <w:t>Минбаев</w:t>
      </w:r>
      <w:proofErr w:type="spellEnd"/>
      <w:r w:rsidR="009136EA" w:rsidRPr="00CE3C3E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="009136EA" w:rsidRPr="00CE3C3E">
        <w:rPr>
          <w:rFonts w:ascii="Times New Roman" w:hAnsi="Times New Roman" w:cs="Times New Roman"/>
          <w:sz w:val="24"/>
          <w:szCs w:val="24"/>
        </w:rPr>
        <w:t>Купавцева</w:t>
      </w:r>
      <w:proofErr w:type="spellEnd"/>
      <w:r w:rsidR="009136EA" w:rsidRPr="00CE3C3E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6E03C3" w:rsidRPr="00CE3C3E">
        <w:rPr>
          <w:rFonts w:ascii="Times New Roman" w:hAnsi="Times New Roman" w:cs="Times New Roman"/>
          <w:sz w:val="24"/>
          <w:szCs w:val="24"/>
        </w:rPr>
        <w:t>Абдыкеева</w:t>
      </w:r>
      <w:proofErr w:type="spellEnd"/>
      <w:r w:rsidR="006E03C3" w:rsidRPr="00CE3C3E">
        <w:rPr>
          <w:rFonts w:ascii="Times New Roman" w:hAnsi="Times New Roman" w:cs="Times New Roman"/>
          <w:sz w:val="24"/>
          <w:szCs w:val="24"/>
        </w:rPr>
        <w:t xml:space="preserve"> А.Д. Среди очень строгих дети выделили </w:t>
      </w:r>
      <w:proofErr w:type="spellStart"/>
      <w:r w:rsidR="006E03C3" w:rsidRPr="00CE3C3E">
        <w:rPr>
          <w:rFonts w:ascii="Times New Roman" w:hAnsi="Times New Roman" w:cs="Times New Roman"/>
          <w:sz w:val="24"/>
          <w:szCs w:val="24"/>
        </w:rPr>
        <w:t>Шаршакунову</w:t>
      </w:r>
      <w:proofErr w:type="spellEnd"/>
      <w:r w:rsidR="006E03C3" w:rsidRPr="00CE3C3E">
        <w:rPr>
          <w:rFonts w:ascii="Times New Roman" w:hAnsi="Times New Roman" w:cs="Times New Roman"/>
          <w:sz w:val="24"/>
          <w:szCs w:val="24"/>
        </w:rPr>
        <w:t xml:space="preserve"> Д.А. Следует отметить, </w:t>
      </w:r>
      <w:proofErr w:type="gramStart"/>
      <w:r w:rsidR="006E03C3" w:rsidRPr="00CE3C3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E03C3" w:rsidRPr="00CE3C3E">
        <w:rPr>
          <w:rFonts w:ascii="Times New Roman" w:hAnsi="Times New Roman" w:cs="Times New Roman"/>
          <w:sz w:val="24"/>
          <w:szCs w:val="24"/>
        </w:rPr>
        <w:t xml:space="preserve"> к сожалению у подавляющего большинства пятиклассников главными критериями оценки учителей были -  «добрая», «</w:t>
      </w:r>
      <w:r w:rsidR="006249E8">
        <w:rPr>
          <w:rFonts w:ascii="Times New Roman" w:hAnsi="Times New Roman" w:cs="Times New Roman"/>
          <w:sz w:val="24"/>
          <w:szCs w:val="24"/>
        </w:rPr>
        <w:t>строгая</w:t>
      </w:r>
      <w:r w:rsidR="006E03C3" w:rsidRPr="00CE3C3E">
        <w:rPr>
          <w:rFonts w:ascii="Times New Roman" w:hAnsi="Times New Roman" w:cs="Times New Roman"/>
          <w:sz w:val="24"/>
          <w:szCs w:val="24"/>
        </w:rPr>
        <w:t xml:space="preserve">», «хорошая». </w:t>
      </w:r>
      <w:r w:rsidR="00C0025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83"/>
        <w:tblW w:w="10678" w:type="dxa"/>
        <w:tblLook w:val="04A0"/>
      </w:tblPr>
      <w:tblGrid>
        <w:gridCol w:w="10678"/>
      </w:tblGrid>
      <w:tr w:rsidR="00CD181C" w:rsidRPr="00CD181C" w:rsidTr="00CE3C3E">
        <w:trPr>
          <w:trHeight w:val="447"/>
        </w:trPr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81C" w:rsidRPr="00CE3C3E" w:rsidRDefault="00CD181C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E3C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Итоги качества ЗУН учащихся 4 - х классов</w:t>
            </w:r>
            <w:r w:rsidR="00CE3C3E" w:rsidRPr="00CE3C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СОШ № 42 за 2018-2019 учебный год (РШ)</w:t>
            </w:r>
          </w:p>
        </w:tc>
      </w:tr>
    </w:tbl>
    <w:tbl>
      <w:tblPr>
        <w:tblpPr w:leftFromText="180" w:rightFromText="180" w:vertAnchor="text" w:horzAnchor="margin" w:tblpY="697"/>
        <w:tblW w:w="10346" w:type="dxa"/>
        <w:tblLook w:val="04A0"/>
      </w:tblPr>
      <w:tblGrid>
        <w:gridCol w:w="1117"/>
        <w:gridCol w:w="1453"/>
        <w:gridCol w:w="1271"/>
        <w:gridCol w:w="1271"/>
        <w:gridCol w:w="1271"/>
        <w:gridCol w:w="1271"/>
        <w:gridCol w:w="1421"/>
        <w:gridCol w:w="1271"/>
      </w:tblGrid>
      <w:tr w:rsidR="00CE3C3E" w:rsidRPr="00D043C4" w:rsidTr="00CE3C3E">
        <w:trPr>
          <w:trHeight w:val="391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%</w:t>
            </w:r>
          </w:p>
        </w:tc>
      </w:tr>
      <w:tr w:rsidR="00CE3C3E" w:rsidRPr="00D043C4" w:rsidTr="00CE3C3E">
        <w:trPr>
          <w:trHeight w:val="331"/>
        </w:trPr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CE3C3E" w:rsidRPr="00D043C4" w:rsidTr="00CE3C3E">
        <w:trPr>
          <w:trHeight w:val="331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CE3C3E" w:rsidRPr="00D043C4" w:rsidTr="00CE3C3E">
        <w:trPr>
          <w:trHeight w:val="331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44</w:t>
            </w:r>
          </w:p>
        </w:tc>
      </w:tr>
      <w:tr w:rsidR="00CE3C3E" w:rsidRPr="00D043C4" w:rsidTr="00CE3C3E">
        <w:trPr>
          <w:trHeight w:val="331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CE3C3E" w:rsidRPr="00D043C4" w:rsidTr="00CE3C3E">
        <w:trPr>
          <w:trHeight w:val="331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CE3C3E" w:rsidRPr="00D043C4" w:rsidTr="00CE3C3E">
        <w:trPr>
          <w:trHeight w:val="331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CE3C3E" w:rsidRPr="00D043C4" w:rsidTr="00CE3C3E">
        <w:trPr>
          <w:trHeight w:val="368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КЗ,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C3E" w:rsidRPr="00CE3C3E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E3C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3C3E" w:rsidRPr="00D043C4" w:rsidTr="00CE3C3E">
        <w:trPr>
          <w:trHeight w:val="368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 xml:space="preserve"> Успеваемость,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C3E" w:rsidRPr="00CE3C3E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sz w:val="24"/>
                <w:szCs w:val="24"/>
                <w:lang w:eastAsia="ru-RU"/>
              </w:rPr>
            </w:pPr>
            <w:r w:rsidRPr="00CE3C3E">
              <w:rPr>
                <w:rFonts w:ascii="Times New Roman" w:eastAsia="Times New Roman" w:hAnsi="Times New Roman" w:cs="Times New Roman"/>
                <w:b/>
                <w:bCs/>
                <w:color w:val="2B441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C3E" w:rsidRPr="00D043C4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CD181C" w:rsidRDefault="00CD181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CD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CD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CD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81C" w:rsidRDefault="00CE3C3E" w:rsidP="00CD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80614" cy="1967024"/>
            <wp:effectExtent l="0" t="0" r="2032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43C4" w:rsidRDefault="00D043C4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3C4" w:rsidRDefault="00CD181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3713" cy="332979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205" cy="333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9"/>
        <w:tblW w:w="10392" w:type="dxa"/>
        <w:tblLook w:val="04A0"/>
      </w:tblPr>
      <w:tblGrid>
        <w:gridCol w:w="3668"/>
        <w:gridCol w:w="2694"/>
        <w:gridCol w:w="4030"/>
      </w:tblGrid>
      <w:tr w:rsidR="00CD181C" w:rsidRPr="00D043C4" w:rsidTr="00CD181C">
        <w:trPr>
          <w:trHeight w:val="158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81C" w:rsidRPr="00D043C4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</w:t>
            </w: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На "5"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81C" w:rsidRPr="00D043C4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</w:t>
            </w: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На"4"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81C" w:rsidRPr="00D043C4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</w:t>
            </w:r>
            <w:r w:rsidRPr="00D043C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На "3"</w:t>
            </w:r>
          </w:p>
        </w:tc>
      </w:tr>
    </w:tbl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3C4" w:rsidRDefault="002E792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28604" cy="2518913"/>
            <wp:effectExtent l="0" t="0" r="1524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1C" w:rsidRDefault="00CD181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9" w:type="dxa"/>
        <w:tblInd w:w="93" w:type="dxa"/>
        <w:tblLook w:val="04A0"/>
      </w:tblPr>
      <w:tblGrid>
        <w:gridCol w:w="10629"/>
      </w:tblGrid>
      <w:tr w:rsidR="004E3E53" w:rsidRPr="004E3E53" w:rsidTr="004E3E53">
        <w:trPr>
          <w:trHeight w:val="514"/>
        </w:trPr>
        <w:tc>
          <w:tcPr>
            <w:tcW w:w="10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E53" w:rsidRPr="00CE3C3E" w:rsidRDefault="004E3E53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E3C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Итоги качества ЗУН учащихся 5 - х классов</w:t>
            </w:r>
            <w:r w:rsidR="00CE3C3E" w:rsidRPr="00CE3C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СОШ № 42 за  I  четверть  2019-2020 </w:t>
            </w:r>
            <w:proofErr w:type="spellStart"/>
            <w:r w:rsidR="00CE3C3E" w:rsidRPr="00CE3C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</w:t>
            </w:r>
            <w:proofErr w:type="spellEnd"/>
            <w:r w:rsidR="00CE3C3E" w:rsidRPr="00CE3C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 (РШ)</w:t>
            </w:r>
          </w:p>
        </w:tc>
      </w:tr>
    </w:tbl>
    <w:tbl>
      <w:tblPr>
        <w:tblpPr w:leftFromText="180" w:rightFromText="180" w:vertAnchor="text" w:horzAnchor="margin" w:tblpY="67"/>
        <w:tblW w:w="10311" w:type="dxa"/>
        <w:tblLook w:val="04A0"/>
      </w:tblPr>
      <w:tblGrid>
        <w:gridCol w:w="985"/>
        <w:gridCol w:w="1282"/>
        <w:gridCol w:w="1365"/>
        <w:gridCol w:w="1365"/>
        <w:gridCol w:w="1365"/>
        <w:gridCol w:w="1365"/>
        <w:gridCol w:w="1365"/>
        <w:gridCol w:w="1219"/>
      </w:tblGrid>
      <w:tr w:rsidR="004E3E53" w:rsidRPr="004E3E53" w:rsidTr="004E3E53">
        <w:trPr>
          <w:trHeight w:val="383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%</w:t>
            </w:r>
          </w:p>
        </w:tc>
      </w:tr>
      <w:tr w:rsidR="004E3E53" w:rsidRPr="004E3E53" w:rsidTr="004E3E53">
        <w:trPr>
          <w:trHeight w:val="334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4E3E53" w:rsidRPr="004E3E53" w:rsidTr="004E3E53">
        <w:trPr>
          <w:trHeight w:val="33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4E3E53" w:rsidRPr="004E3E53" w:rsidTr="004E3E53">
        <w:trPr>
          <w:trHeight w:val="33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73</w:t>
            </w:r>
          </w:p>
        </w:tc>
      </w:tr>
      <w:tr w:rsidR="004E3E53" w:rsidRPr="004E3E53" w:rsidTr="004E3E53">
        <w:trPr>
          <w:trHeight w:val="33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E3E53" w:rsidRPr="004E3E53" w:rsidTr="004E3E53">
        <w:trPr>
          <w:trHeight w:val="33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E3E53" w:rsidRPr="004E3E53" w:rsidTr="004E3E53">
        <w:trPr>
          <w:trHeight w:val="33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4E3E53" w:rsidRPr="004E3E53" w:rsidTr="004E3E53">
        <w:trPr>
          <w:trHeight w:val="371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КЗ, 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3E53" w:rsidRPr="00CE3C3E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E3C3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E3E53" w:rsidRPr="004E3E53" w:rsidTr="004E3E53">
        <w:trPr>
          <w:trHeight w:val="371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 xml:space="preserve"> Успеваемость, 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3E53" w:rsidRPr="00CE3C3E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sz w:val="28"/>
                <w:szCs w:val="28"/>
                <w:lang w:eastAsia="ru-RU"/>
              </w:rPr>
            </w:pPr>
            <w:r w:rsidRPr="00CE3C3E">
              <w:rPr>
                <w:rFonts w:ascii="Times New Roman" w:eastAsia="Times New Roman" w:hAnsi="Times New Roman" w:cs="Times New Roman"/>
                <w:b/>
                <w:bCs/>
                <w:color w:val="2B441C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E3E53" w:rsidRPr="004E3E53" w:rsidTr="004E3E53">
        <w:trPr>
          <w:trHeight w:val="371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СОУ, 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3E5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3E53" w:rsidRPr="00CE3C3E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CE3C3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E53" w:rsidRPr="004E3E53" w:rsidRDefault="004E3E53" w:rsidP="004E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2753E" w:rsidRDefault="0082753E" w:rsidP="0090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E53" w:rsidRDefault="00902FAB" w:rsidP="0090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65674" cy="2434856"/>
            <wp:effectExtent l="0" t="0" r="1143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70092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928">
        <w:rPr>
          <w:noProof/>
          <w:lang w:eastAsia="ru-RU"/>
        </w:rPr>
        <w:drawing>
          <wp:inline distT="0" distB="0" distL="0" distR="0">
            <wp:extent cx="6411433" cy="3774558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22" cy="377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37"/>
        <w:tblW w:w="9046" w:type="dxa"/>
        <w:tblLook w:val="04A0"/>
      </w:tblPr>
      <w:tblGrid>
        <w:gridCol w:w="7471"/>
        <w:gridCol w:w="225"/>
        <w:gridCol w:w="225"/>
        <w:gridCol w:w="225"/>
        <w:gridCol w:w="225"/>
        <w:gridCol w:w="225"/>
        <w:gridCol w:w="225"/>
        <w:gridCol w:w="225"/>
      </w:tblGrid>
      <w:tr w:rsidR="00CE3C3E" w:rsidRPr="00034AFE" w:rsidTr="00CE3C3E">
        <w:trPr>
          <w:trHeight w:val="378"/>
        </w:trPr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3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Качество ЗУН, СОУ,% за I ч</w:t>
            </w: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-635</wp:posOffset>
                  </wp:positionV>
                  <wp:extent cx="5411470" cy="2327910"/>
                  <wp:effectExtent l="0" t="0" r="17780" b="15240"/>
                  <wp:wrapNone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"/>
            </w:tblGrid>
            <w:tr w:rsidR="00CE3C3E" w:rsidRPr="00034AFE" w:rsidTr="00CE3C3E">
              <w:trPr>
                <w:trHeight w:val="340"/>
                <w:tblCellSpacing w:w="0" w:type="dxa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C3E" w:rsidRPr="00034AFE" w:rsidRDefault="00CE3C3E" w:rsidP="00DE324E">
                  <w:pPr>
                    <w:framePr w:hSpace="180" w:wrap="around" w:vAnchor="text" w:hAnchor="margin" w:xAlign="center" w:y="43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340"/>
        </w:trPr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3C3E" w:rsidRPr="00034AFE" w:rsidTr="00CE3C3E">
        <w:trPr>
          <w:trHeight w:val="491"/>
        </w:trPr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C3E" w:rsidRPr="00034AFE" w:rsidRDefault="00CE3C3E" w:rsidP="00C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3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5А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</w:t>
            </w:r>
            <w:r w:rsidRPr="0003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5Б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</w:t>
            </w:r>
            <w:r w:rsidRPr="0003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5В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</w:t>
            </w:r>
            <w:r w:rsidRPr="0003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5Г</w:t>
            </w:r>
          </w:p>
        </w:tc>
      </w:tr>
    </w:tbl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53" w:rsidRPr="00596C88" w:rsidRDefault="004E3E5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Сравнительный мониторинг качества ЗУН по окончании 4-го класса и на конец первой четверти в 5-</w:t>
      </w:r>
      <w:r w:rsidR="00934B03">
        <w:rPr>
          <w:rFonts w:ascii="Times New Roman" w:hAnsi="Times New Roman" w:cs="Times New Roman"/>
          <w:sz w:val="24"/>
          <w:szCs w:val="24"/>
        </w:rPr>
        <w:t>х</w:t>
      </w:r>
      <w:r w:rsidRPr="00596C8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34B03">
        <w:rPr>
          <w:rFonts w:ascii="Times New Roman" w:hAnsi="Times New Roman" w:cs="Times New Roman"/>
          <w:sz w:val="24"/>
          <w:szCs w:val="24"/>
        </w:rPr>
        <w:t>ах</w:t>
      </w:r>
      <w:r w:rsidRPr="00596C88">
        <w:rPr>
          <w:rFonts w:ascii="Times New Roman" w:hAnsi="Times New Roman" w:cs="Times New Roman"/>
          <w:sz w:val="24"/>
          <w:szCs w:val="24"/>
        </w:rPr>
        <w:t xml:space="preserve"> показал, что качество ЗУН </w:t>
      </w:r>
      <w:r w:rsidR="009501CE">
        <w:rPr>
          <w:rFonts w:ascii="Times New Roman" w:hAnsi="Times New Roman" w:cs="Times New Roman"/>
          <w:sz w:val="24"/>
          <w:szCs w:val="24"/>
        </w:rPr>
        <w:t xml:space="preserve"> понизилось в</w:t>
      </w:r>
      <w:r w:rsidR="00147BF7">
        <w:rPr>
          <w:rFonts w:ascii="Times New Roman" w:hAnsi="Times New Roman" w:cs="Times New Roman"/>
          <w:sz w:val="24"/>
          <w:szCs w:val="24"/>
        </w:rPr>
        <w:t xml:space="preserve"> 5А на 25 %, в 5Б на 35%, </w:t>
      </w:r>
      <w:proofErr w:type="gramStart"/>
      <w:r w:rsidR="00147B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7BF7">
        <w:rPr>
          <w:rFonts w:ascii="Times New Roman" w:hAnsi="Times New Roman" w:cs="Times New Roman"/>
          <w:sz w:val="24"/>
          <w:szCs w:val="24"/>
        </w:rPr>
        <w:t xml:space="preserve"> 5В на 44%, в 5Г 11</w:t>
      </w:r>
      <w:r w:rsidRPr="00596C88">
        <w:rPr>
          <w:rFonts w:ascii="Times New Roman" w:hAnsi="Times New Roman" w:cs="Times New Roman"/>
          <w:sz w:val="24"/>
          <w:szCs w:val="24"/>
        </w:rPr>
        <w:t>%.</w:t>
      </w:r>
    </w:p>
    <w:p w:rsidR="00CE3C3E" w:rsidRPr="00596C88" w:rsidRDefault="00CE3C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81"/>
        <w:gridCol w:w="1295"/>
        <w:gridCol w:w="851"/>
        <w:gridCol w:w="912"/>
        <w:gridCol w:w="909"/>
        <w:gridCol w:w="1014"/>
        <w:gridCol w:w="1030"/>
        <w:gridCol w:w="1091"/>
        <w:gridCol w:w="1037"/>
        <w:gridCol w:w="1283"/>
      </w:tblGrid>
      <w:tr w:rsidR="001020AB" w:rsidRPr="009F7FBB" w:rsidTr="00207A8B">
        <w:trPr>
          <w:trHeight w:val="486"/>
        </w:trPr>
        <w:tc>
          <w:tcPr>
            <w:tcW w:w="2376" w:type="dxa"/>
            <w:gridSpan w:val="2"/>
            <w:vMerge w:val="restart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12" w:type="dxa"/>
            <w:vMerge w:val="restart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5А</w:t>
            </w:r>
          </w:p>
        </w:tc>
        <w:tc>
          <w:tcPr>
            <w:tcW w:w="909" w:type="dxa"/>
            <w:vMerge w:val="restart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014" w:type="dxa"/>
            <w:vMerge w:val="restart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1030" w:type="dxa"/>
            <w:vMerge w:val="restart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1091" w:type="dxa"/>
            <w:vMerge w:val="restart"/>
            <w:noWrap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1037" w:type="dxa"/>
            <w:vMerge w:val="restart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1283" w:type="dxa"/>
            <w:vMerge w:val="restart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</w:tr>
      <w:tr w:rsidR="001020AB" w:rsidRPr="00596C88" w:rsidTr="00147BF7">
        <w:trPr>
          <w:trHeight w:val="276"/>
        </w:trPr>
        <w:tc>
          <w:tcPr>
            <w:tcW w:w="2376" w:type="dxa"/>
            <w:gridSpan w:val="2"/>
            <w:vMerge/>
            <w:noWrap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09" w:type="dxa"/>
            <w:vMerge/>
            <w:noWrap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Merge/>
            <w:noWrap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037" w:type="dxa"/>
            <w:vMerge/>
            <w:noWrap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1020AB" w:rsidRPr="00596C88" w:rsidTr="00207A8B">
        <w:trPr>
          <w:trHeight w:val="328"/>
        </w:trPr>
        <w:tc>
          <w:tcPr>
            <w:tcW w:w="1081" w:type="dxa"/>
            <w:vMerge w:val="restart"/>
            <w:noWrap/>
            <w:textDirection w:val="btLr"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295" w:type="dxa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851" w:type="dxa"/>
            <w:noWrap/>
          </w:tcPr>
          <w:p w:rsidR="001020AB" w:rsidRPr="00596C88" w:rsidRDefault="00CF5B3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09" w:type="dxa"/>
            <w:noWrap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1" w:type="dxa"/>
            <w:noWrap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037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4</w:t>
            </w:r>
          </w:p>
        </w:tc>
      </w:tr>
      <w:tr w:rsidR="001020AB" w:rsidRPr="00596C88" w:rsidTr="00207A8B">
        <w:trPr>
          <w:trHeight w:val="328"/>
        </w:trPr>
        <w:tc>
          <w:tcPr>
            <w:tcW w:w="1081" w:type="dxa"/>
            <w:vMerge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851" w:type="dxa"/>
            <w:noWrap/>
          </w:tcPr>
          <w:p w:rsidR="001020AB" w:rsidRPr="00596C88" w:rsidRDefault="00CF5B3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2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909" w:type="dxa"/>
            <w:noWrap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14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91" w:type="dxa"/>
            <w:noWrap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1037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6</w:t>
            </w:r>
          </w:p>
        </w:tc>
      </w:tr>
      <w:tr w:rsidR="001020AB" w:rsidRPr="00596C88" w:rsidTr="00207A8B">
        <w:trPr>
          <w:trHeight w:val="328"/>
        </w:trPr>
        <w:tc>
          <w:tcPr>
            <w:tcW w:w="1081" w:type="dxa"/>
            <w:vMerge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851" w:type="dxa"/>
            <w:noWrap/>
          </w:tcPr>
          <w:p w:rsidR="001020AB" w:rsidRPr="00596C88" w:rsidRDefault="00CF5B3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25</w:t>
            </w:r>
          </w:p>
        </w:tc>
        <w:tc>
          <w:tcPr>
            <w:tcW w:w="909" w:type="dxa"/>
            <w:noWrap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32</w:t>
            </w:r>
          </w:p>
        </w:tc>
        <w:tc>
          <w:tcPr>
            <w:tcW w:w="1030" w:type="dxa"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91" w:type="dxa"/>
            <w:noWrap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34</w:t>
            </w:r>
          </w:p>
        </w:tc>
        <w:tc>
          <w:tcPr>
            <w:tcW w:w="1037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83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32</w:t>
            </w:r>
          </w:p>
        </w:tc>
      </w:tr>
      <w:tr w:rsidR="001020AB" w:rsidRPr="00596C88" w:rsidTr="00207A8B">
        <w:trPr>
          <w:trHeight w:val="328"/>
        </w:trPr>
        <w:tc>
          <w:tcPr>
            <w:tcW w:w="1081" w:type="dxa"/>
            <w:vMerge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851" w:type="dxa"/>
            <w:noWrap/>
          </w:tcPr>
          <w:p w:rsidR="001020AB" w:rsidRPr="00596C88" w:rsidRDefault="00CF5B3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909" w:type="dxa"/>
            <w:noWrap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noWrap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</w:tr>
      <w:tr w:rsidR="001020AB" w:rsidRPr="00596C88" w:rsidTr="00207A8B">
        <w:trPr>
          <w:trHeight w:val="328"/>
        </w:trPr>
        <w:tc>
          <w:tcPr>
            <w:tcW w:w="2376" w:type="dxa"/>
            <w:gridSpan w:val="2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851" w:type="dxa"/>
            <w:noWrap/>
          </w:tcPr>
          <w:p w:rsidR="001020AB" w:rsidRPr="00596C88" w:rsidRDefault="00CF5B3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909" w:type="dxa"/>
            <w:noWrap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noWrap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</w:tr>
      <w:tr w:rsidR="001020AB" w:rsidRPr="00596C88" w:rsidTr="00207A8B">
        <w:trPr>
          <w:trHeight w:val="328"/>
        </w:trPr>
        <w:tc>
          <w:tcPr>
            <w:tcW w:w="2376" w:type="dxa"/>
            <w:gridSpan w:val="2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851" w:type="dxa"/>
            <w:noWrap/>
          </w:tcPr>
          <w:p w:rsidR="001020AB" w:rsidRPr="00596C88" w:rsidRDefault="00CF5B3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12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42</w:t>
            </w:r>
          </w:p>
        </w:tc>
        <w:tc>
          <w:tcPr>
            <w:tcW w:w="909" w:type="dxa"/>
            <w:noWrap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14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44</w:t>
            </w:r>
          </w:p>
        </w:tc>
        <w:tc>
          <w:tcPr>
            <w:tcW w:w="1030" w:type="dxa"/>
          </w:tcPr>
          <w:p w:rsidR="001020AB" w:rsidRPr="00596C88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091" w:type="dxa"/>
            <w:noWrap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40</w:t>
            </w:r>
          </w:p>
        </w:tc>
        <w:tc>
          <w:tcPr>
            <w:tcW w:w="1037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83" w:type="dxa"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42</w:t>
            </w:r>
          </w:p>
        </w:tc>
      </w:tr>
      <w:tr w:rsidR="001020AB" w:rsidRPr="00596C88" w:rsidTr="00207A8B">
        <w:trPr>
          <w:trHeight w:val="365"/>
        </w:trPr>
        <w:tc>
          <w:tcPr>
            <w:tcW w:w="2376" w:type="dxa"/>
            <w:gridSpan w:val="2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851" w:type="dxa"/>
            <w:noWrap/>
          </w:tcPr>
          <w:p w:rsidR="001020AB" w:rsidRPr="008F639B" w:rsidRDefault="00CF5B3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912" w:type="dxa"/>
          </w:tcPr>
          <w:p w:rsidR="001020AB" w:rsidRPr="008F639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909" w:type="dxa"/>
            <w:noWrap/>
          </w:tcPr>
          <w:p w:rsidR="001020AB" w:rsidRPr="008F639B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1014" w:type="dxa"/>
          </w:tcPr>
          <w:p w:rsidR="001020AB" w:rsidRPr="008F639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1030" w:type="dxa"/>
          </w:tcPr>
          <w:p w:rsidR="001020AB" w:rsidRPr="008F639B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091" w:type="dxa"/>
            <w:noWrap/>
          </w:tcPr>
          <w:p w:rsidR="001020AB" w:rsidRPr="008F639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037" w:type="dxa"/>
            <w:noWrap/>
          </w:tcPr>
          <w:p w:rsidR="001020AB" w:rsidRPr="008F639B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283" w:type="dxa"/>
          </w:tcPr>
          <w:p w:rsidR="001020AB" w:rsidRPr="008F639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24</w:t>
            </w:r>
          </w:p>
        </w:tc>
      </w:tr>
      <w:tr w:rsidR="001020AB" w:rsidRPr="00596C88" w:rsidTr="00207A8B">
        <w:trPr>
          <w:trHeight w:val="365"/>
        </w:trPr>
        <w:tc>
          <w:tcPr>
            <w:tcW w:w="2376" w:type="dxa"/>
            <w:gridSpan w:val="2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Успеваемость, %</w:t>
            </w:r>
          </w:p>
        </w:tc>
        <w:tc>
          <w:tcPr>
            <w:tcW w:w="851" w:type="dxa"/>
            <w:noWrap/>
          </w:tcPr>
          <w:p w:rsidR="001020AB" w:rsidRPr="008F639B" w:rsidRDefault="00CF5B3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12" w:type="dxa"/>
          </w:tcPr>
          <w:p w:rsidR="001020AB" w:rsidRPr="008F639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09" w:type="dxa"/>
            <w:noWrap/>
          </w:tcPr>
          <w:p w:rsidR="001020AB" w:rsidRPr="008F639B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14" w:type="dxa"/>
          </w:tcPr>
          <w:p w:rsidR="001020AB" w:rsidRPr="008F639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30" w:type="dxa"/>
          </w:tcPr>
          <w:p w:rsidR="001020AB" w:rsidRPr="008F639B" w:rsidRDefault="00480B6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91" w:type="dxa"/>
            <w:noWrap/>
          </w:tcPr>
          <w:p w:rsidR="001020AB" w:rsidRPr="008F639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37" w:type="dxa"/>
            <w:noWrap/>
          </w:tcPr>
          <w:p w:rsidR="001020AB" w:rsidRPr="008F639B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283" w:type="dxa"/>
          </w:tcPr>
          <w:p w:rsidR="001020AB" w:rsidRPr="008F639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8F639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100</w:t>
            </w:r>
          </w:p>
        </w:tc>
      </w:tr>
      <w:tr w:rsidR="001020AB" w:rsidRPr="00596C88" w:rsidTr="00207A8B">
        <w:trPr>
          <w:trHeight w:val="365"/>
        </w:trPr>
        <w:tc>
          <w:tcPr>
            <w:tcW w:w="2376" w:type="dxa"/>
            <w:gridSpan w:val="2"/>
            <w:noWrap/>
          </w:tcPr>
          <w:p w:rsidR="001020AB" w:rsidRPr="00831219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СОУ, %</w:t>
            </w:r>
          </w:p>
        </w:tc>
        <w:tc>
          <w:tcPr>
            <w:tcW w:w="851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49</w:t>
            </w:r>
          </w:p>
        </w:tc>
        <w:tc>
          <w:tcPr>
            <w:tcW w:w="909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014" w:type="dxa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44</w:t>
            </w:r>
          </w:p>
        </w:tc>
        <w:tc>
          <w:tcPr>
            <w:tcW w:w="1030" w:type="dxa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41</w:t>
            </w:r>
          </w:p>
        </w:tc>
        <w:tc>
          <w:tcPr>
            <w:tcW w:w="1037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46</w:t>
            </w:r>
          </w:p>
        </w:tc>
      </w:tr>
    </w:tbl>
    <w:p w:rsidR="00147BF7" w:rsidRPr="00596C88" w:rsidRDefault="00147BF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3E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Проведен сравнительный мониторинг качества ЗУН по предметам по окончании 4-го класса и на конец первой четверти.  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020AB" w:rsidRPr="00596C88" w:rsidTr="009F7FBB">
        <w:trPr>
          <w:trHeight w:val="341"/>
          <w:jc w:val="center"/>
        </w:trPr>
        <w:tc>
          <w:tcPr>
            <w:tcW w:w="2200" w:type="dxa"/>
            <w:vMerge w:val="restart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7680" w:type="dxa"/>
            <w:gridSpan w:val="8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1020AB" w:rsidRPr="00596C88" w:rsidTr="009F7FBB">
        <w:trPr>
          <w:trHeight w:val="276"/>
          <w:jc w:val="center"/>
        </w:trPr>
        <w:tc>
          <w:tcPr>
            <w:tcW w:w="2200" w:type="dxa"/>
            <w:vMerge/>
            <w:hideMark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4Г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</w:tr>
      <w:tr w:rsidR="001020AB" w:rsidRPr="00596C88" w:rsidTr="00207A8B">
        <w:trPr>
          <w:trHeight w:val="525"/>
          <w:jc w:val="center"/>
        </w:trPr>
        <w:tc>
          <w:tcPr>
            <w:tcW w:w="2200" w:type="dxa"/>
            <w:vMerge/>
            <w:hideMark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</w:tr>
      <w:tr w:rsidR="001020AB" w:rsidRPr="00596C88" w:rsidTr="00207A8B">
        <w:trPr>
          <w:trHeight w:val="360"/>
          <w:jc w:val="center"/>
        </w:trPr>
        <w:tc>
          <w:tcPr>
            <w:tcW w:w="220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60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64</w:t>
            </w:r>
          </w:p>
        </w:tc>
        <w:tc>
          <w:tcPr>
            <w:tcW w:w="960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60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66</w:t>
            </w:r>
          </w:p>
        </w:tc>
        <w:tc>
          <w:tcPr>
            <w:tcW w:w="960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60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38</w:t>
            </w:r>
          </w:p>
        </w:tc>
        <w:tc>
          <w:tcPr>
            <w:tcW w:w="960" w:type="dxa"/>
            <w:noWrap/>
          </w:tcPr>
          <w:p w:rsidR="001020AB" w:rsidRPr="00596C88" w:rsidRDefault="008F639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60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59</w:t>
            </w:r>
          </w:p>
        </w:tc>
      </w:tr>
      <w:tr w:rsidR="001020AB" w:rsidRPr="00596C88" w:rsidTr="00207A8B">
        <w:trPr>
          <w:cantSplit/>
          <w:trHeight w:val="1637"/>
          <w:jc w:val="center"/>
        </w:trPr>
        <w:tc>
          <w:tcPr>
            <w:tcW w:w="2200" w:type="dxa"/>
            <w:noWrap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60" w:type="dxa"/>
            <w:noWrap/>
            <w:textDirection w:val="btLr"/>
          </w:tcPr>
          <w:p w:rsidR="001020AB" w:rsidRPr="00596C88" w:rsidRDefault="0053707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07B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Боровикова  Л.Г.</w:t>
            </w:r>
          </w:p>
        </w:tc>
        <w:tc>
          <w:tcPr>
            <w:tcW w:w="960" w:type="dxa"/>
            <w:noWrap/>
            <w:textDirection w:val="btLr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Уметова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Г.К.</w:t>
            </w:r>
          </w:p>
        </w:tc>
        <w:tc>
          <w:tcPr>
            <w:tcW w:w="960" w:type="dxa"/>
            <w:noWrap/>
            <w:textDirection w:val="btLr"/>
          </w:tcPr>
          <w:p w:rsidR="001020AB" w:rsidRPr="00596C88" w:rsidRDefault="0053707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07B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Боровикова  Л.Г.</w:t>
            </w:r>
          </w:p>
        </w:tc>
        <w:tc>
          <w:tcPr>
            <w:tcW w:w="960" w:type="dxa"/>
            <w:noWrap/>
            <w:textDirection w:val="btLr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Уметова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Г.К</w:t>
            </w:r>
          </w:p>
        </w:tc>
        <w:tc>
          <w:tcPr>
            <w:tcW w:w="960" w:type="dxa"/>
            <w:noWrap/>
            <w:textDirection w:val="btLr"/>
          </w:tcPr>
          <w:p w:rsidR="001020AB" w:rsidRPr="00596C88" w:rsidRDefault="0053707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07B">
              <w:rPr>
                <w:rFonts w:ascii="Times New Roman" w:hAnsi="Times New Roman" w:cs="Times New Roman"/>
                <w:bCs/>
                <w:sz w:val="24"/>
                <w:szCs w:val="24"/>
              </w:rPr>
              <w:t>Сычева И.В.</w:t>
            </w:r>
          </w:p>
        </w:tc>
        <w:tc>
          <w:tcPr>
            <w:tcW w:w="960" w:type="dxa"/>
            <w:noWrap/>
            <w:textDirection w:val="btLr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Катешова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А.Д.</w:t>
            </w:r>
          </w:p>
        </w:tc>
        <w:tc>
          <w:tcPr>
            <w:tcW w:w="960" w:type="dxa"/>
            <w:noWrap/>
            <w:textDirection w:val="btLr"/>
          </w:tcPr>
          <w:p w:rsidR="001020AB" w:rsidRPr="00596C88" w:rsidRDefault="0053707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07B">
              <w:rPr>
                <w:rFonts w:ascii="Times New Roman" w:hAnsi="Times New Roman" w:cs="Times New Roman"/>
                <w:bCs/>
                <w:sz w:val="24"/>
                <w:szCs w:val="24"/>
              </w:rPr>
              <w:t>Батыржанова</w:t>
            </w:r>
            <w:proofErr w:type="spellEnd"/>
            <w:r w:rsidRPr="0053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960" w:type="dxa"/>
            <w:noWrap/>
            <w:textDirection w:val="btLr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Асанбай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Н.</w:t>
            </w:r>
          </w:p>
        </w:tc>
      </w:tr>
    </w:tbl>
    <w:p w:rsidR="004142D4" w:rsidRDefault="004142D4" w:rsidP="0041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D4" w:rsidRPr="00596C88" w:rsidRDefault="004142D4" w:rsidP="0041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6C88">
        <w:rPr>
          <w:rFonts w:ascii="Times New Roman" w:hAnsi="Times New Roman" w:cs="Times New Roman"/>
          <w:sz w:val="24"/>
          <w:szCs w:val="24"/>
        </w:rPr>
        <w:t>По русскому языку качество знаний понизилось в 5А</w:t>
      </w:r>
      <w:r>
        <w:rPr>
          <w:rFonts w:ascii="Times New Roman" w:hAnsi="Times New Roman" w:cs="Times New Roman"/>
          <w:sz w:val="24"/>
          <w:szCs w:val="24"/>
        </w:rPr>
        <w:t xml:space="preserve"> на 3%</w:t>
      </w:r>
      <w:r w:rsidRPr="00596C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96C88">
        <w:rPr>
          <w:rFonts w:ascii="Times New Roman" w:hAnsi="Times New Roman" w:cs="Times New Roman"/>
          <w:sz w:val="24"/>
          <w:szCs w:val="24"/>
        </w:rPr>
        <w:t>5Б</w:t>
      </w:r>
      <w:r>
        <w:rPr>
          <w:rFonts w:ascii="Times New Roman" w:hAnsi="Times New Roman" w:cs="Times New Roman"/>
          <w:sz w:val="24"/>
          <w:szCs w:val="24"/>
        </w:rPr>
        <w:t xml:space="preserve"> повысилось на 3%</w:t>
      </w:r>
      <w:r w:rsidRPr="00596C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5В понизилось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28%, в </w:t>
      </w:r>
      <w:r w:rsidRPr="00596C88">
        <w:rPr>
          <w:rFonts w:ascii="Times New Roman" w:hAnsi="Times New Roman" w:cs="Times New Roman"/>
          <w:sz w:val="24"/>
          <w:szCs w:val="24"/>
        </w:rPr>
        <w:t xml:space="preserve">5Г </w:t>
      </w:r>
      <w:r>
        <w:rPr>
          <w:rFonts w:ascii="Times New Roman" w:hAnsi="Times New Roman" w:cs="Times New Roman"/>
          <w:sz w:val="24"/>
          <w:szCs w:val="24"/>
        </w:rPr>
        <w:t>возросло на 15</w:t>
      </w:r>
      <w:r w:rsidRPr="00596C88">
        <w:rPr>
          <w:rFonts w:ascii="Times New Roman" w:hAnsi="Times New Roman" w:cs="Times New Roman"/>
          <w:sz w:val="24"/>
          <w:szCs w:val="24"/>
        </w:rPr>
        <w:t>%.</w:t>
      </w:r>
    </w:p>
    <w:p w:rsidR="004142D4" w:rsidRPr="00596C88" w:rsidRDefault="004142D4" w:rsidP="0041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BC" w:rsidRPr="00596C88" w:rsidRDefault="006645B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Default="001020AB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F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Проведен сравнительный мониторинг качества ЗУН по русской литературе. </w:t>
      </w:r>
    </w:p>
    <w:p w:rsidR="00CE3C3E" w:rsidRPr="009F7FBB" w:rsidRDefault="00CE3C3E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020AB" w:rsidRPr="009F7FBB" w:rsidTr="00207A8B">
        <w:trPr>
          <w:trHeight w:val="675"/>
          <w:jc w:val="center"/>
        </w:trPr>
        <w:tc>
          <w:tcPr>
            <w:tcW w:w="2200" w:type="dxa"/>
            <w:vMerge w:val="restart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7680" w:type="dxa"/>
            <w:gridSpan w:val="8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1020AB" w:rsidRPr="00596C88" w:rsidTr="00207A8B">
        <w:trPr>
          <w:trHeight w:val="525"/>
          <w:jc w:val="center"/>
        </w:trPr>
        <w:tc>
          <w:tcPr>
            <w:tcW w:w="2200" w:type="dxa"/>
            <w:vMerge/>
            <w:hideMark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4Г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</w:tr>
      <w:tr w:rsidR="001020AB" w:rsidRPr="00596C88" w:rsidTr="00207A8B">
        <w:trPr>
          <w:trHeight w:val="525"/>
          <w:jc w:val="center"/>
        </w:trPr>
        <w:tc>
          <w:tcPr>
            <w:tcW w:w="2200" w:type="dxa"/>
            <w:vMerge/>
            <w:hideMark/>
          </w:tcPr>
          <w:p w:rsidR="001020AB" w:rsidRPr="00596C88" w:rsidRDefault="001020AB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596C88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</w:tr>
      <w:tr w:rsidR="001020AB" w:rsidRPr="00596C88" w:rsidTr="009F7FBB">
        <w:trPr>
          <w:trHeight w:val="639"/>
          <w:jc w:val="center"/>
        </w:trPr>
        <w:tc>
          <w:tcPr>
            <w:tcW w:w="2200" w:type="dxa"/>
            <w:noWrap/>
            <w:hideMark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Чтение/ Русская литература</w:t>
            </w:r>
          </w:p>
        </w:tc>
        <w:tc>
          <w:tcPr>
            <w:tcW w:w="960" w:type="dxa"/>
            <w:noWrap/>
          </w:tcPr>
          <w:p w:rsidR="001020AB" w:rsidRPr="00596C88" w:rsidRDefault="00A61755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60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71</w:t>
            </w:r>
          </w:p>
        </w:tc>
        <w:tc>
          <w:tcPr>
            <w:tcW w:w="960" w:type="dxa"/>
            <w:noWrap/>
          </w:tcPr>
          <w:p w:rsidR="001020AB" w:rsidRPr="00596C88" w:rsidRDefault="00A61755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60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55</w:t>
            </w:r>
          </w:p>
        </w:tc>
        <w:tc>
          <w:tcPr>
            <w:tcW w:w="960" w:type="dxa"/>
            <w:noWrap/>
          </w:tcPr>
          <w:p w:rsidR="001020AB" w:rsidRPr="00596C88" w:rsidRDefault="00A61755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60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55</w:t>
            </w:r>
          </w:p>
        </w:tc>
        <w:tc>
          <w:tcPr>
            <w:tcW w:w="960" w:type="dxa"/>
            <w:noWrap/>
          </w:tcPr>
          <w:p w:rsidR="001020AB" w:rsidRPr="00596C88" w:rsidRDefault="0030245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60" w:type="dxa"/>
            <w:noWrap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59</w:t>
            </w:r>
          </w:p>
        </w:tc>
      </w:tr>
      <w:tr w:rsidR="001020AB" w:rsidRPr="00596C88" w:rsidTr="00207A8B">
        <w:trPr>
          <w:cantSplit/>
          <w:trHeight w:val="1637"/>
          <w:jc w:val="center"/>
        </w:trPr>
        <w:tc>
          <w:tcPr>
            <w:tcW w:w="2200" w:type="dxa"/>
            <w:noWrap/>
          </w:tcPr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0AB" w:rsidRPr="009F7FBB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960" w:type="dxa"/>
            <w:noWrap/>
            <w:textDirection w:val="btLr"/>
          </w:tcPr>
          <w:p w:rsidR="001020AB" w:rsidRPr="00596C88" w:rsidRDefault="0053707B" w:rsidP="005370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Боровикова  Л.Г.</w:t>
            </w:r>
          </w:p>
        </w:tc>
        <w:tc>
          <w:tcPr>
            <w:tcW w:w="960" w:type="dxa"/>
            <w:noWrap/>
            <w:textDirection w:val="btLr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Уметова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Г.К.</w:t>
            </w:r>
          </w:p>
        </w:tc>
        <w:tc>
          <w:tcPr>
            <w:tcW w:w="960" w:type="dxa"/>
            <w:noWrap/>
            <w:textDirection w:val="btLr"/>
          </w:tcPr>
          <w:p w:rsidR="001020AB" w:rsidRPr="00596C88" w:rsidRDefault="0053707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07B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Боровикова  Л.Г.</w:t>
            </w:r>
          </w:p>
        </w:tc>
        <w:tc>
          <w:tcPr>
            <w:tcW w:w="960" w:type="dxa"/>
            <w:noWrap/>
            <w:textDirection w:val="btLr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Уметова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Г.К</w:t>
            </w:r>
          </w:p>
        </w:tc>
        <w:tc>
          <w:tcPr>
            <w:tcW w:w="960" w:type="dxa"/>
            <w:noWrap/>
            <w:textDirection w:val="btLr"/>
          </w:tcPr>
          <w:p w:rsidR="001020AB" w:rsidRPr="00596C88" w:rsidRDefault="0053707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Сычева И.В.</w:t>
            </w:r>
          </w:p>
        </w:tc>
        <w:tc>
          <w:tcPr>
            <w:tcW w:w="960" w:type="dxa"/>
            <w:noWrap/>
            <w:textDirection w:val="btLr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Катешова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А.Д.</w:t>
            </w:r>
          </w:p>
        </w:tc>
        <w:tc>
          <w:tcPr>
            <w:tcW w:w="960" w:type="dxa"/>
            <w:noWrap/>
            <w:textDirection w:val="btLr"/>
          </w:tcPr>
          <w:p w:rsidR="001020AB" w:rsidRPr="00596C88" w:rsidRDefault="0053707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Батыржанова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960" w:type="dxa"/>
            <w:noWrap/>
            <w:textDirection w:val="btLr"/>
          </w:tcPr>
          <w:p w:rsidR="001020AB" w:rsidRPr="00831219" w:rsidRDefault="001020A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Асанбай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Н.</w:t>
            </w:r>
          </w:p>
        </w:tc>
      </w:tr>
    </w:tbl>
    <w:p w:rsidR="00CE3C3E" w:rsidRDefault="00CE3C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Качество знаний понизилось во всех классах. В 5А на 22%, в 5Б на 39%, в 5В на 5%, в 20%.</w:t>
      </w:r>
    </w:p>
    <w:p w:rsidR="001020AB" w:rsidRDefault="00CE3C3E" w:rsidP="00DE324E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В 5А,</w:t>
      </w:r>
      <w:r w:rsidR="00CF7DB5">
        <w:rPr>
          <w:rFonts w:ascii="Times New Roman" w:hAnsi="Times New Roman" w:cs="Times New Roman"/>
          <w:sz w:val="24"/>
          <w:szCs w:val="24"/>
        </w:rPr>
        <w:t xml:space="preserve"> 5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Б классах уроки русского языка и литературы проводит </w:t>
      </w:r>
      <w:proofErr w:type="spellStart"/>
      <w:r w:rsidR="001020AB" w:rsidRPr="00596C88">
        <w:rPr>
          <w:rFonts w:ascii="Times New Roman" w:hAnsi="Times New Roman" w:cs="Times New Roman"/>
          <w:sz w:val="24"/>
          <w:szCs w:val="24"/>
        </w:rPr>
        <w:t>Уметова</w:t>
      </w:r>
      <w:proofErr w:type="spell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Г.К. </w:t>
      </w:r>
      <w:r w:rsidR="00CF7DB5">
        <w:rPr>
          <w:rFonts w:ascii="Times New Roman" w:hAnsi="Times New Roman" w:cs="Times New Roman"/>
          <w:sz w:val="24"/>
          <w:szCs w:val="24"/>
        </w:rPr>
        <w:t xml:space="preserve">В 5 В классе – </w:t>
      </w:r>
      <w:proofErr w:type="spellStart"/>
      <w:r w:rsidR="00CF7DB5">
        <w:rPr>
          <w:rFonts w:ascii="Times New Roman" w:hAnsi="Times New Roman" w:cs="Times New Roman"/>
          <w:sz w:val="24"/>
          <w:szCs w:val="24"/>
        </w:rPr>
        <w:t>Катешова</w:t>
      </w:r>
      <w:proofErr w:type="spellEnd"/>
      <w:r w:rsidR="00CF7DB5">
        <w:rPr>
          <w:rFonts w:ascii="Times New Roman" w:hAnsi="Times New Roman" w:cs="Times New Roman"/>
          <w:sz w:val="24"/>
          <w:szCs w:val="24"/>
        </w:rPr>
        <w:t xml:space="preserve"> А.Д. Это опытные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CF7DB5">
        <w:rPr>
          <w:rFonts w:ascii="Times New Roman" w:hAnsi="Times New Roman" w:cs="Times New Roman"/>
          <w:sz w:val="24"/>
          <w:szCs w:val="24"/>
        </w:rPr>
        <w:t>и</w:t>
      </w:r>
      <w:r w:rsidR="001020AB" w:rsidRPr="00596C88">
        <w:rPr>
          <w:rFonts w:ascii="Times New Roman" w:hAnsi="Times New Roman" w:cs="Times New Roman"/>
          <w:sz w:val="24"/>
          <w:szCs w:val="24"/>
        </w:rPr>
        <w:t>, владеющи</w:t>
      </w:r>
      <w:r w:rsidR="00CF7DB5">
        <w:rPr>
          <w:rFonts w:ascii="Times New Roman" w:hAnsi="Times New Roman" w:cs="Times New Roman"/>
          <w:sz w:val="24"/>
          <w:szCs w:val="24"/>
        </w:rPr>
        <w:t>е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материалом. </w:t>
      </w:r>
      <w:r w:rsidR="00CF7DB5">
        <w:rPr>
          <w:rFonts w:ascii="Times New Roman" w:hAnsi="Times New Roman" w:cs="Times New Roman"/>
          <w:sz w:val="24"/>
          <w:szCs w:val="24"/>
        </w:rPr>
        <w:t>Их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уроки методически построены правильно, все элементы урока соблюдены.</w:t>
      </w:r>
      <w:r>
        <w:rPr>
          <w:rFonts w:ascii="Times New Roman" w:hAnsi="Times New Roman" w:cs="Times New Roman"/>
          <w:sz w:val="24"/>
          <w:szCs w:val="24"/>
        </w:rPr>
        <w:t xml:space="preserve"> Тон учител</w:t>
      </w:r>
      <w:r w:rsidR="00CF7DB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спокойный, ровный. Учител</w:t>
      </w:r>
      <w:r w:rsidR="00CF7D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B5">
        <w:rPr>
          <w:rFonts w:ascii="Times New Roman" w:hAnsi="Times New Roman" w:cs="Times New Roman"/>
          <w:sz w:val="24"/>
          <w:szCs w:val="24"/>
        </w:rPr>
        <w:t xml:space="preserve">тактично делают замечания, терпеливо объясняют непонятый материал детям. Учителя учитывает возрастные особенности детей.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Посещение уроков показало, что большая часть учащиеся </w:t>
      </w:r>
      <w:r w:rsidR="00CF7DB5">
        <w:rPr>
          <w:rFonts w:ascii="Times New Roman" w:hAnsi="Times New Roman" w:cs="Times New Roman"/>
          <w:sz w:val="24"/>
          <w:szCs w:val="24"/>
        </w:rPr>
        <w:t xml:space="preserve">5А, 5Б </w:t>
      </w:r>
      <w:r w:rsidR="001020AB" w:rsidRPr="00596C88">
        <w:rPr>
          <w:rFonts w:ascii="Times New Roman" w:hAnsi="Times New Roman" w:cs="Times New Roman"/>
          <w:sz w:val="24"/>
          <w:szCs w:val="24"/>
        </w:rPr>
        <w:t>отлича</w:t>
      </w:r>
      <w:r w:rsidR="00CF7DB5">
        <w:rPr>
          <w:rFonts w:ascii="Times New Roman" w:hAnsi="Times New Roman" w:cs="Times New Roman"/>
          <w:sz w:val="24"/>
          <w:szCs w:val="24"/>
        </w:rPr>
        <w:t>ю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тся высокой активностью. </w:t>
      </w:r>
      <w:r w:rsidR="008961A2">
        <w:rPr>
          <w:rFonts w:ascii="Times New Roman" w:hAnsi="Times New Roman" w:cs="Times New Roman"/>
          <w:sz w:val="24"/>
          <w:szCs w:val="24"/>
        </w:rPr>
        <w:t>В 5В классе ученики менее активны.  О</w:t>
      </w:r>
      <w:r w:rsidR="001020AB" w:rsidRPr="00596C88">
        <w:rPr>
          <w:rFonts w:ascii="Times New Roman" w:hAnsi="Times New Roman" w:cs="Times New Roman"/>
          <w:sz w:val="24"/>
          <w:szCs w:val="24"/>
        </w:rPr>
        <w:t>твечают в основном одни и те же ученики, но их много. Учител</w:t>
      </w:r>
      <w:r w:rsidR="008961A2">
        <w:rPr>
          <w:rFonts w:ascii="Times New Roman" w:hAnsi="Times New Roman" w:cs="Times New Roman"/>
          <w:sz w:val="24"/>
          <w:szCs w:val="24"/>
        </w:rPr>
        <w:t>я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 w:rsidR="00CF7DB5">
        <w:rPr>
          <w:rFonts w:ascii="Times New Roman" w:hAnsi="Times New Roman" w:cs="Times New Roman"/>
          <w:sz w:val="24"/>
          <w:szCs w:val="24"/>
        </w:rPr>
        <w:t>уделяет внимание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и слабы</w:t>
      </w:r>
      <w:r w:rsidR="00CF7DB5">
        <w:rPr>
          <w:rFonts w:ascii="Times New Roman" w:hAnsi="Times New Roman" w:cs="Times New Roman"/>
          <w:sz w:val="24"/>
          <w:szCs w:val="24"/>
        </w:rPr>
        <w:t>м учащимс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я. На уроках хорошая дисциплина, </w:t>
      </w:r>
      <w:r w:rsidR="00CF7DB5">
        <w:rPr>
          <w:rFonts w:ascii="Times New Roman" w:hAnsi="Times New Roman" w:cs="Times New Roman"/>
          <w:sz w:val="24"/>
          <w:szCs w:val="24"/>
        </w:rPr>
        <w:t xml:space="preserve">у ребят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повышенное внимание. Учащиеся поднимают руку, проговаривают правила, отвечают на вопросы правильно. </w:t>
      </w:r>
      <w:r w:rsidR="008961A2">
        <w:rPr>
          <w:rFonts w:ascii="Times New Roman" w:hAnsi="Times New Roman" w:cs="Times New Roman"/>
          <w:sz w:val="24"/>
          <w:szCs w:val="24"/>
        </w:rPr>
        <w:t xml:space="preserve">Особенно знанием правил отличается 5а класс. </w:t>
      </w:r>
      <w:r w:rsidR="001020AB" w:rsidRPr="00596C88">
        <w:rPr>
          <w:rFonts w:ascii="Times New Roman" w:hAnsi="Times New Roman" w:cs="Times New Roman"/>
          <w:sz w:val="24"/>
          <w:szCs w:val="24"/>
        </w:rPr>
        <w:t>Видно, что ребят научили учиться в начальной школе. На уроках очень хорошая рабочая атмосфера.</w:t>
      </w:r>
      <w:r w:rsidR="008961A2">
        <w:rPr>
          <w:rFonts w:ascii="Times New Roman" w:hAnsi="Times New Roman" w:cs="Times New Roman"/>
          <w:sz w:val="24"/>
          <w:szCs w:val="24"/>
        </w:rPr>
        <w:t xml:space="preserve">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 w:rsidR="00CF7DB5">
        <w:rPr>
          <w:rFonts w:ascii="Times New Roman" w:hAnsi="Times New Roman" w:cs="Times New Roman"/>
          <w:sz w:val="24"/>
          <w:szCs w:val="24"/>
        </w:rPr>
        <w:t>Н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а </w:t>
      </w:r>
      <w:r w:rsidR="00CF7DB5">
        <w:rPr>
          <w:rFonts w:ascii="Times New Roman" w:hAnsi="Times New Roman" w:cs="Times New Roman"/>
          <w:sz w:val="24"/>
          <w:szCs w:val="24"/>
        </w:rPr>
        <w:t xml:space="preserve">уроках </w:t>
      </w:r>
      <w:r w:rsidR="008961A2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CF7DB5">
        <w:rPr>
          <w:rFonts w:ascii="Times New Roman" w:hAnsi="Times New Roman" w:cs="Times New Roman"/>
          <w:sz w:val="24"/>
          <w:szCs w:val="24"/>
        </w:rPr>
        <w:t>в основном использу</w:t>
      </w:r>
      <w:r w:rsidR="008961A2">
        <w:rPr>
          <w:rFonts w:ascii="Times New Roman" w:hAnsi="Times New Roman" w:cs="Times New Roman"/>
          <w:sz w:val="24"/>
          <w:szCs w:val="24"/>
        </w:rPr>
        <w:t>ю</w:t>
      </w:r>
      <w:r w:rsidR="00CF7DB5">
        <w:rPr>
          <w:rFonts w:ascii="Times New Roman" w:hAnsi="Times New Roman" w:cs="Times New Roman"/>
          <w:sz w:val="24"/>
          <w:szCs w:val="24"/>
        </w:rPr>
        <w:t xml:space="preserve">т </w:t>
      </w:r>
      <w:r w:rsidR="001020AB" w:rsidRPr="00596C88">
        <w:rPr>
          <w:rFonts w:ascii="Times New Roman" w:hAnsi="Times New Roman" w:cs="Times New Roman"/>
          <w:sz w:val="24"/>
          <w:szCs w:val="24"/>
        </w:rPr>
        <w:t>мелов</w:t>
      </w:r>
      <w:r w:rsidR="008961A2">
        <w:rPr>
          <w:rFonts w:ascii="Times New Roman" w:hAnsi="Times New Roman" w:cs="Times New Roman"/>
          <w:sz w:val="24"/>
          <w:szCs w:val="24"/>
        </w:rPr>
        <w:t>ую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доск</w:t>
      </w:r>
      <w:r w:rsidR="008961A2">
        <w:rPr>
          <w:rFonts w:ascii="Times New Roman" w:hAnsi="Times New Roman" w:cs="Times New Roman"/>
          <w:sz w:val="24"/>
          <w:szCs w:val="24"/>
        </w:rPr>
        <w:t>у</w:t>
      </w:r>
      <w:r w:rsidR="001020AB" w:rsidRPr="00596C88">
        <w:rPr>
          <w:rFonts w:ascii="Times New Roman" w:hAnsi="Times New Roman" w:cs="Times New Roman"/>
          <w:sz w:val="24"/>
          <w:szCs w:val="24"/>
        </w:rPr>
        <w:t>. Уроки в основном однотипны по структуре - комбинированные. Проведена проверка тетрадей по русскому языку. В основном учащиеся самостоятельно правильно подписывают титульный лист. Тетради учител</w:t>
      </w:r>
      <w:r w:rsidR="008961A2">
        <w:rPr>
          <w:rFonts w:ascii="Times New Roman" w:hAnsi="Times New Roman" w:cs="Times New Roman"/>
          <w:sz w:val="24"/>
          <w:szCs w:val="24"/>
        </w:rPr>
        <w:t>ями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проверяются систематически, качественно, ведется работа над ошибками, каллиграфией. В тетрадях делаются замечания. Работы оцениваются объективно, соблюдаются нормы оценивания. В основном тетради имеют хороший внешний вид. Орфографический режим большинством учащихся соблюдается. Преемственные связи сохранены, индивидуально-возрастные особенности соблюдены.</w:t>
      </w:r>
      <w:r w:rsidR="00896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DB5" w:rsidRPr="00596C88" w:rsidRDefault="008961A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5Г классе уроки русского языка и литературы проводит молодой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Н. Уроки комбинированные. Используется меловая доска. Учитель старается охватить вниманием весь класс. Дисциплина хорошая. Активность учащихся довольно слабая. Отвечают в основном одни и те же ученики. </w:t>
      </w:r>
      <w:r w:rsidRPr="008961A2">
        <w:rPr>
          <w:rFonts w:ascii="Times New Roman" w:hAnsi="Times New Roman" w:cs="Times New Roman"/>
          <w:sz w:val="24"/>
          <w:szCs w:val="24"/>
        </w:rPr>
        <w:t>Проведена проверка тетрадей по русскому языку. В основном учащиеся самостоятельно правильно подписывают титульный лист. Тетради учителями проверяются систематически, качественно, ведется работа над ошибками, каллиграфией. Работы оцениваются объективно. В основном тетради имеют хороший внешний вид. Орфографический режим большинством учащихся соблюдается.</w:t>
      </w:r>
    </w:p>
    <w:p w:rsidR="004A30B7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В 5-х классах была проведена административная контрольная работа по русскому языку в форме диктанта. </w:t>
      </w: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4EF" w:rsidRDefault="004A30B7" w:rsidP="004A3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0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Анализ качества ЗУН  учащихся 5-х классов СОШ № 42(РШ) по русскому языку по итогам стартового среза знаний за 2019-2020 </w:t>
      </w:r>
      <w:proofErr w:type="spellStart"/>
      <w:r w:rsidRPr="004A30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</w:t>
      </w:r>
      <w:proofErr w:type="spellEnd"/>
      <w:r w:rsidRPr="004A30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г.</w:t>
      </w:r>
    </w:p>
    <w:tbl>
      <w:tblPr>
        <w:tblW w:w="11307" w:type="dxa"/>
        <w:tblInd w:w="-318" w:type="dxa"/>
        <w:tblLook w:val="04A0"/>
      </w:tblPr>
      <w:tblGrid>
        <w:gridCol w:w="993"/>
        <w:gridCol w:w="1549"/>
        <w:gridCol w:w="496"/>
        <w:gridCol w:w="496"/>
        <w:gridCol w:w="496"/>
        <w:gridCol w:w="496"/>
        <w:gridCol w:w="157"/>
        <w:gridCol w:w="857"/>
        <w:gridCol w:w="216"/>
        <w:gridCol w:w="609"/>
        <w:gridCol w:w="307"/>
        <w:gridCol w:w="301"/>
        <w:gridCol w:w="477"/>
        <w:gridCol w:w="1222"/>
        <w:gridCol w:w="2635"/>
      </w:tblGrid>
      <w:tr w:rsidR="00665FAA" w:rsidRPr="00DE324E" w:rsidTr="004A30B7">
        <w:trPr>
          <w:trHeight w:val="3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по списку 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КЗ,%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СОУ,%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665FAA" w:rsidRPr="00DE324E" w:rsidTr="004A30B7">
        <w:trPr>
          <w:trHeight w:val="3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65FAA" w:rsidRPr="00DE324E" w:rsidTr="004A30B7">
        <w:trPr>
          <w:trHeight w:val="3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Уметова</w:t>
            </w:r>
            <w:proofErr w:type="spellEnd"/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665FAA" w:rsidRPr="00DE324E" w:rsidTr="004A30B7">
        <w:trPr>
          <w:trHeight w:val="3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Уметова</w:t>
            </w:r>
            <w:proofErr w:type="spellEnd"/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665FAA" w:rsidRPr="00DE324E" w:rsidTr="004A30B7">
        <w:trPr>
          <w:trHeight w:val="3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Катешова</w:t>
            </w:r>
            <w:proofErr w:type="spellEnd"/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DE324E" w:rsidRPr="00DE324E" w:rsidTr="004A30B7">
        <w:trPr>
          <w:trHeight w:val="3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24E" w:rsidRPr="00665FAA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5Г</w:t>
            </w:r>
          </w:p>
        </w:tc>
        <w:tc>
          <w:tcPr>
            <w:tcW w:w="76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Срез не проведен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Асанбай</w:t>
            </w:r>
            <w:proofErr w:type="spellEnd"/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Н.</w:t>
            </w:r>
          </w:p>
        </w:tc>
      </w:tr>
      <w:tr w:rsidR="00665FAA" w:rsidRPr="00DE324E" w:rsidTr="004A30B7">
        <w:trPr>
          <w:trHeight w:val="5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24E" w:rsidRPr="00DE324E" w:rsidRDefault="00DE324E" w:rsidP="00DE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621D2" w:rsidRDefault="000621D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D2" w:rsidRDefault="000621D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Default="00460C4D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3D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525D2" w:rsidRDefault="008525D2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5D2" w:rsidRDefault="008525D2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0B7" w:rsidRDefault="00460C4D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3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30B7" w:rsidRPr="004A30B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606277" cy="2538805"/>
            <wp:effectExtent l="19050" t="0" r="13223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A30B7" w:rsidRPr="004A30B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827842" cy="2538805"/>
            <wp:effectExtent l="19050" t="0" r="10608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0AB" w:rsidRPr="001803DF" w:rsidRDefault="001C285C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3DF">
        <w:rPr>
          <w:rFonts w:ascii="Times New Roman" w:hAnsi="Times New Roman" w:cs="Times New Roman"/>
          <w:b/>
          <w:sz w:val="24"/>
          <w:szCs w:val="24"/>
        </w:rPr>
        <w:t>Итоги п</w:t>
      </w:r>
      <w:r w:rsidR="001020AB" w:rsidRPr="001803DF">
        <w:rPr>
          <w:rFonts w:ascii="Times New Roman" w:hAnsi="Times New Roman" w:cs="Times New Roman"/>
          <w:b/>
          <w:sz w:val="24"/>
          <w:szCs w:val="24"/>
        </w:rPr>
        <w:t>ровер</w:t>
      </w:r>
      <w:r w:rsidRPr="001803DF">
        <w:rPr>
          <w:rFonts w:ascii="Times New Roman" w:hAnsi="Times New Roman" w:cs="Times New Roman"/>
          <w:b/>
          <w:sz w:val="24"/>
          <w:szCs w:val="24"/>
        </w:rPr>
        <w:t>ки</w:t>
      </w:r>
      <w:r w:rsidR="001020AB" w:rsidRPr="001803DF">
        <w:rPr>
          <w:rFonts w:ascii="Times New Roman" w:hAnsi="Times New Roman" w:cs="Times New Roman"/>
          <w:b/>
          <w:sz w:val="24"/>
          <w:szCs w:val="24"/>
        </w:rPr>
        <w:t xml:space="preserve"> скорост</w:t>
      </w:r>
      <w:r w:rsidRPr="001803DF">
        <w:rPr>
          <w:rFonts w:ascii="Times New Roman" w:hAnsi="Times New Roman" w:cs="Times New Roman"/>
          <w:b/>
          <w:sz w:val="24"/>
          <w:szCs w:val="24"/>
        </w:rPr>
        <w:t>и</w:t>
      </w:r>
      <w:r w:rsidR="001020AB" w:rsidRPr="001803DF">
        <w:rPr>
          <w:rFonts w:ascii="Times New Roman" w:hAnsi="Times New Roman" w:cs="Times New Roman"/>
          <w:b/>
          <w:sz w:val="24"/>
          <w:szCs w:val="24"/>
        </w:rPr>
        <w:t xml:space="preserve"> письма</w:t>
      </w:r>
      <w:r w:rsidR="00581208" w:rsidRPr="001803DF">
        <w:rPr>
          <w:rFonts w:ascii="Times New Roman" w:hAnsi="Times New Roman" w:cs="Times New Roman"/>
          <w:b/>
          <w:sz w:val="24"/>
          <w:szCs w:val="24"/>
        </w:rPr>
        <w:t xml:space="preserve"> и техники чтения</w:t>
      </w:r>
      <w:r w:rsidR="001020AB" w:rsidRPr="001803D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1208" w:rsidRPr="001803DF" w:rsidRDefault="00581208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3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803DF">
        <w:rPr>
          <w:rFonts w:ascii="Times New Roman" w:hAnsi="Times New Roman" w:cs="Times New Roman"/>
          <w:sz w:val="24"/>
          <w:szCs w:val="24"/>
          <w:u w:val="single"/>
        </w:rPr>
        <w:t>Техника письма в 5А классе</w:t>
      </w:r>
      <w:r w:rsidRPr="001803DF">
        <w:rPr>
          <w:rFonts w:ascii="Times New Roman" w:hAnsi="Times New Roman" w:cs="Times New Roman"/>
          <w:sz w:val="24"/>
          <w:szCs w:val="24"/>
        </w:rPr>
        <w:t>.</w:t>
      </w:r>
    </w:p>
    <w:p w:rsidR="001020AB" w:rsidRPr="001803DF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="00CC6C8A" w:rsidRPr="001803DF">
        <w:rPr>
          <w:rFonts w:ascii="Times New Roman" w:hAnsi="Times New Roman" w:cs="Times New Roman"/>
          <w:sz w:val="24"/>
          <w:szCs w:val="24"/>
        </w:rPr>
        <w:t>В 5А классе выше нормы  пишу</w:t>
      </w:r>
      <w:r w:rsidRPr="001803DF">
        <w:rPr>
          <w:rFonts w:ascii="Times New Roman" w:hAnsi="Times New Roman" w:cs="Times New Roman"/>
          <w:sz w:val="24"/>
          <w:szCs w:val="24"/>
        </w:rPr>
        <w:t xml:space="preserve">т </w:t>
      </w:r>
      <w:r w:rsidR="00CC6C8A" w:rsidRPr="001803DF">
        <w:rPr>
          <w:rFonts w:ascii="Times New Roman" w:hAnsi="Times New Roman" w:cs="Times New Roman"/>
          <w:sz w:val="24"/>
          <w:szCs w:val="24"/>
        </w:rPr>
        <w:t>8</w:t>
      </w:r>
      <w:r w:rsidRPr="001803DF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C6C8A" w:rsidRPr="001803DF">
        <w:rPr>
          <w:rFonts w:ascii="Times New Roman" w:hAnsi="Times New Roman" w:cs="Times New Roman"/>
          <w:sz w:val="24"/>
          <w:szCs w:val="24"/>
        </w:rPr>
        <w:t>ов</w:t>
      </w:r>
      <w:r w:rsidR="000E0897" w:rsidRPr="001803DF">
        <w:rPr>
          <w:rFonts w:ascii="Times New Roman" w:hAnsi="Times New Roman" w:cs="Times New Roman"/>
          <w:sz w:val="24"/>
          <w:szCs w:val="24"/>
        </w:rPr>
        <w:t xml:space="preserve">. 8 учащихся </w:t>
      </w:r>
      <w:r w:rsidRPr="001803DF">
        <w:rPr>
          <w:rFonts w:ascii="Times New Roman" w:hAnsi="Times New Roman" w:cs="Times New Roman"/>
          <w:sz w:val="24"/>
          <w:szCs w:val="24"/>
        </w:rPr>
        <w:t>справи</w:t>
      </w:r>
      <w:r w:rsidR="000E0897" w:rsidRPr="001803DF">
        <w:rPr>
          <w:rFonts w:ascii="Times New Roman" w:hAnsi="Times New Roman" w:cs="Times New Roman"/>
          <w:sz w:val="24"/>
          <w:szCs w:val="24"/>
        </w:rPr>
        <w:t>ли</w:t>
      </w:r>
      <w:r w:rsidRPr="001803DF">
        <w:rPr>
          <w:rFonts w:ascii="Times New Roman" w:hAnsi="Times New Roman" w:cs="Times New Roman"/>
          <w:sz w:val="24"/>
          <w:szCs w:val="24"/>
        </w:rPr>
        <w:t>с</w:t>
      </w:r>
      <w:r w:rsidR="000E0897" w:rsidRPr="001803DF">
        <w:rPr>
          <w:rFonts w:ascii="Times New Roman" w:hAnsi="Times New Roman" w:cs="Times New Roman"/>
          <w:sz w:val="24"/>
          <w:szCs w:val="24"/>
        </w:rPr>
        <w:t>ь</w:t>
      </w:r>
      <w:r w:rsidRPr="001803DF">
        <w:rPr>
          <w:rFonts w:ascii="Times New Roman" w:hAnsi="Times New Roman" w:cs="Times New Roman"/>
          <w:sz w:val="24"/>
          <w:szCs w:val="24"/>
        </w:rPr>
        <w:t xml:space="preserve"> с рабо</w:t>
      </w:r>
      <w:r w:rsidR="000E0897" w:rsidRPr="001803DF">
        <w:rPr>
          <w:rFonts w:ascii="Times New Roman" w:hAnsi="Times New Roman" w:cs="Times New Roman"/>
          <w:sz w:val="24"/>
          <w:szCs w:val="24"/>
        </w:rPr>
        <w:t>той на «5», на «4» справились 18</w:t>
      </w:r>
      <w:r w:rsidRPr="001803DF">
        <w:rPr>
          <w:rFonts w:ascii="Times New Roman" w:hAnsi="Times New Roman" w:cs="Times New Roman"/>
          <w:sz w:val="24"/>
          <w:szCs w:val="24"/>
        </w:rPr>
        <w:t>, на «3» - 1</w:t>
      </w:r>
      <w:r w:rsidR="000E0897" w:rsidRPr="001803DF">
        <w:rPr>
          <w:rFonts w:ascii="Times New Roman" w:hAnsi="Times New Roman" w:cs="Times New Roman"/>
          <w:sz w:val="24"/>
          <w:szCs w:val="24"/>
        </w:rPr>
        <w:t>2</w:t>
      </w:r>
      <w:r w:rsidRPr="001803DF">
        <w:rPr>
          <w:rFonts w:ascii="Times New Roman" w:hAnsi="Times New Roman" w:cs="Times New Roman"/>
          <w:sz w:val="24"/>
          <w:szCs w:val="24"/>
        </w:rPr>
        <w:t xml:space="preserve">, на «2» - </w:t>
      </w:r>
      <w:r w:rsidR="000E0897" w:rsidRPr="001803DF">
        <w:rPr>
          <w:rFonts w:ascii="Times New Roman" w:hAnsi="Times New Roman" w:cs="Times New Roman"/>
          <w:sz w:val="24"/>
          <w:szCs w:val="24"/>
        </w:rPr>
        <w:t>3. Качество составило  63%, успеваемость – 93</w:t>
      </w:r>
      <w:r w:rsidRPr="001803D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020AB" w:rsidRPr="001803DF" w:rsidRDefault="00460C4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="00581208" w:rsidRPr="001803DF">
        <w:rPr>
          <w:rFonts w:ascii="Times New Roman" w:hAnsi="Times New Roman" w:cs="Times New Roman"/>
          <w:sz w:val="24"/>
          <w:szCs w:val="24"/>
          <w:u w:val="single"/>
        </w:rPr>
        <w:t>Техника чтения в 5А классе.</w:t>
      </w:r>
    </w:p>
    <w:p w:rsidR="00581208" w:rsidRPr="001803DF" w:rsidRDefault="008D0CC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1803DF">
        <w:rPr>
          <w:rFonts w:ascii="Times New Roman" w:hAnsi="Times New Roman" w:cs="Times New Roman"/>
          <w:sz w:val="24"/>
          <w:szCs w:val="24"/>
        </w:rPr>
        <w:t>Цель - проверить правильность, беглость и выразительность чтения учащимися художественны</w:t>
      </w:r>
      <w:r w:rsidRPr="001803DF">
        <w:rPr>
          <w:rFonts w:ascii="Times New Roman" w:hAnsi="Times New Roman" w:cs="Times New Roman"/>
          <w:sz w:val="24"/>
          <w:szCs w:val="24"/>
        </w:rPr>
        <w:t>х произведений. На «5» читают  2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9 учащихся, на «4» - </w:t>
      </w:r>
      <w:r w:rsidRPr="001803DF">
        <w:rPr>
          <w:rFonts w:ascii="Times New Roman" w:hAnsi="Times New Roman" w:cs="Times New Roman"/>
          <w:sz w:val="24"/>
          <w:szCs w:val="24"/>
        </w:rPr>
        <w:t>5, на « 3» - 2, 5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1803DF">
        <w:rPr>
          <w:rFonts w:ascii="Times New Roman" w:hAnsi="Times New Roman" w:cs="Times New Roman"/>
          <w:sz w:val="24"/>
          <w:szCs w:val="24"/>
        </w:rPr>
        <w:t>ов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получили неудовлетворительную оценку, так как</w:t>
      </w:r>
      <w:r w:rsidRPr="001803DF">
        <w:rPr>
          <w:rFonts w:ascii="Times New Roman" w:hAnsi="Times New Roman" w:cs="Times New Roman"/>
          <w:sz w:val="24"/>
          <w:szCs w:val="24"/>
        </w:rPr>
        <w:t xml:space="preserve"> их скорость чтения составила 37-63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1803DF">
        <w:rPr>
          <w:rFonts w:ascii="Times New Roman" w:hAnsi="Times New Roman" w:cs="Times New Roman"/>
          <w:sz w:val="24"/>
          <w:szCs w:val="24"/>
        </w:rPr>
        <w:t>а</w:t>
      </w:r>
      <w:r w:rsidR="005253F8" w:rsidRPr="001803DF">
        <w:rPr>
          <w:rFonts w:ascii="Times New Roman" w:hAnsi="Times New Roman" w:cs="Times New Roman"/>
          <w:sz w:val="24"/>
          <w:szCs w:val="24"/>
        </w:rPr>
        <w:t xml:space="preserve"> в минуту. Выше нормы читают 14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1020AB" w:rsidRPr="001803DF">
        <w:rPr>
          <w:sz w:val="24"/>
          <w:szCs w:val="24"/>
        </w:rPr>
        <w:t xml:space="preserve"> </w:t>
      </w:r>
      <w:r w:rsidR="005253F8" w:rsidRPr="001803DF">
        <w:rPr>
          <w:rFonts w:ascii="Times New Roman" w:hAnsi="Times New Roman" w:cs="Times New Roman"/>
          <w:sz w:val="24"/>
          <w:szCs w:val="24"/>
        </w:rPr>
        <w:t>Качество составило 83</w:t>
      </w:r>
      <w:r w:rsidR="001020AB" w:rsidRPr="001803DF">
        <w:rPr>
          <w:rFonts w:ascii="Times New Roman" w:hAnsi="Times New Roman" w:cs="Times New Roman"/>
          <w:sz w:val="24"/>
          <w:szCs w:val="24"/>
        </w:rPr>
        <w:t>%, успеваемость – 88%.</w:t>
      </w:r>
    </w:p>
    <w:p w:rsidR="00581208" w:rsidRPr="001803DF" w:rsidRDefault="0058120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Pr="001803DF">
        <w:rPr>
          <w:rFonts w:ascii="Times New Roman" w:hAnsi="Times New Roman" w:cs="Times New Roman"/>
          <w:sz w:val="24"/>
          <w:szCs w:val="24"/>
          <w:u w:val="single"/>
        </w:rPr>
        <w:t>Техника письма в 5Б классе</w:t>
      </w:r>
      <w:r w:rsidRPr="001803DF">
        <w:rPr>
          <w:rFonts w:ascii="Times New Roman" w:hAnsi="Times New Roman" w:cs="Times New Roman"/>
          <w:sz w:val="24"/>
          <w:szCs w:val="24"/>
        </w:rPr>
        <w:t>.</w:t>
      </w:r>
    </w:p>
    <w:p w:rsidR="001020AB" w:rsidRPr="001803DF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="00544E2D" w:rsidRPr="001803DF">
        <w:rPr>
          <w:rFonts w:ascii="Times New Roman" w:hAnsi="Times New Roman" w:cs="Times New Roman"/>
          <w:sz w:val="24"/>
          <w:szCs w:val="24"/>
        </w:rPr>
        <w:t>В 5Б классе выше нормы  пишут 4 ученика. У</w:t>
      </w:r>
      <w:r w:rsidRPr="001803DF">
        <w:rPr>
          <w:rFonts w:ascii="Times New Roman" w:hAnsi="Times New Roman" w:cs="Times New Roman"/>
          <w:sz w:val="24"/>
          <w:szCs w:val="24"/>
        </w:rPr>
        <w:t>чащихся, справившихся с работой на «5»</w:t>
      </w:r>
      <w:r w:rsidR="00544E2D" w:rsidRPr="001803DF">
        <w:rPr>
          <w:rFonts w:ascii="Times New Roman" w:hAnsi="Times New Roman" w:cs="Times New Roman"/>
          <w:sz w:val="24"/>
          <w:szCs w:val="24"/>
        </w:rPr>
        <w:t xml:space="preserve"> - 6</w:t>
      </w:r>
      <w:r w:rsidRPr="001803DF">
        <w:rPr>
          <w:rFonts w:ascii="Times New Roman" w:hAnsi="Times New Roman" w:cs="Times New Roman"/>
          <w:sz w:val="24"/>
          <w:szCs w:val="24"/>
        </w:rPr>
        <w:t>, на «4» справились</w:t>
      </w:r>
      <w:r w:rsidR="00544E2D" w:rsidRPr="001803DF">
        <w:rPr>
          <w:rFonts w:ascii="Times New Roman" w:hAnsi="Times New Roman" w:cs="Times New Roman"/>
          <w:sz w:val="24"/>
          <w:szCs w:val="24"/>
        </w:rPr>
        <w:t xml:space="preserve"> 18</w:t>
      </w:r>
      <w:r w:rsidRPr="001803DF">
        <w:rPr>
          <w:rFonts w:ascii="Times New Roman" w:hAnsi="Times New Roman" w:cs="Times New Roman"/>
          <w:sz w:val="24"/>
          <w:szCs w:val="24"/>
        </w:rPr>
        <w:t>, на «3» - 1</w:t>
      </w:r>
      <w:r w:rsidR="00544E2D" w:rsidRPr="001803DF">
        <w:rPr>
          <w:rFonts w:ascii="Times New Roman" w:hAnsi="Times New Roman" w:cs="Times New Roman"/>
          <w:sz w:val="24"/>
          <w:szCs w:val="24"/>
        </w:rPr>
        <w:t>8</w:t>
      </w:r>
      <w:r w:rsidRPr="001803DF">
        <w:rPr>
          <w:rFonts w:ascii="Times New Roman" w:hAnsi="Times New Roman" w:cs="Times New Roman"/>
          <w:sz w:val="24"/>
          <w:szCs w:val="24"/>
        </w:rPr>
        <w:t xml:space="preserve">, на «2» - </w:t>
      </w:r>
      <w:r w:rsidR="00302B20" w:rsidRPr="001803DF">
        <w:rPr>
          <w:rFonts w:ascii="Times New Roman" w:hAnsi="Times New Roman" w:cs="Times New Roman"/>
          <w:sz w:val="24"/>
          <w:szCs w:val="24"/>
        </w:rPr>
        <w:t>2. Качество составило 55</w:t>
      </w:r>
      <w:r w:rsidRPr="001803DF">
        <w:rPr>
          <w:rFonts w:ascii="Times New Roman" w:hAnsi="Times New Roman" w:cs="Times New Roman"/>
          <w:sz w:val="24"/>
          <w:szCs w:val="24"/>
        </w:rPr>
        <w:t>%, у</w:t>
      </w:r>
      <w:r w:rsidR="00302B20" w:rsidRPr="001803DF">
        <w:rPr>
          <w:rFonts w:ascii="Times New Roman" w:hAnsi="Times New Roman" w:cs="Times New Roman"/>
          <w:sz w:val="24"/>
          <w:szCs w:val="24"/>
        </w:rPr>
        <w:t xml:space="preserve">спеваемость – </w:t>
      </w:r>
      <w:r w:rsidRPr="001803DF">
        <w:rPr>
          <w:rFonts w:ascii="Times New Roman" w:hAnsi="Times New Roman" w:cs="Times New Roman"/>
          <w:sz w:val="24"/>
          <w:szCs w:val="24"/>
        </w:rPr>
        <w:t>9</w:t>
      </w:r>
      <w:r w:rsidR="00302B20" w:rsidRPr="001803DF">
        <w:rPr>
          <w:rFonts w:ascii="Times New Roman" w:hAnsi="Times New Roman" w:cs="Times New Roman"/>
          <w:sz w:val="24"/>
          <w:szCs w:val="24"/>
        </w:rPr>
        <w:t>5</w:t>
      </w:r>
      <w:r w:rsidRPr="001803D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81208" w:rsidRPr="001803DF" w:rsidRDefault="0058120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Pr="001803DF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1020AB" w:rsidRPr="001803DF">
        <w:rPr>
          <w:rFonts w:ascii="Times New Roman" w:hAnsi="Times New Roman" w:cs="Times New Roman"/>
          <w:sz w:val="24"/>
          <w:szCs w:val="24"/>
          <w:u w:val="single"/>
        </w:rPr>
        <w:t>ехника чтения</w:t>
      </w:r>
      <w:r w:rsidR="00910164" w:rsidRPr="001803DF">
        <w:rPr>
          <w:rFonts w:ascii="Times New Roman" w:hAnsi="Times New Roman" w:cs="Times New Roman"/>
          <w:sz w:val="24"/>
          <w:szCs w:val="24"/>
          <w:u w:val="single"/>
        </w:rPr>
        <w:t xml:space="preserve"> в 5Б </w:t>
      </w:r>
      <w:r w:rsidRPr="001803DF">
        <w:rPr>
          <w:rFonts w:ascii="Times New Roman" w:hAnsi="Times New Roman" w:cs="Times New Roman"/>
          <w:sz w:val="24"/>
          <w:szCs w:val="24"/>
          <w:u w:val="single"/>
        </w:rPr>
        <w:t>классе</w:t>
      </w:r>
      <w:r w:rsidR="001020AB" w:rsidRPr="001803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020AB" w:rsidRPr="001803DF" w:rsidRDefault="0058120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На «5» читают  </w:t>
      </w:r>
      <w:r w:rsidR="00CE3230" w:rsidRPr="001803DF">
        <w:rPr>
          <w:rFonts w:ascii="Times New Roman" w:hAnsi="Times New Roman" w:cs="Times New Roman"/>
          <w:sz w:val="24"/>
          <w:szCs w:val="24"/>
        </w:rPr>
        <w:t>21 ученик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, на «4» - </w:t>
      </w:r>
      <w:r w:rsidR="00CE3230" w:rsidRPr="001803DF">
        <w:rPr>
          <w:rFonts w:ascii="Times New Roman" w:hAnsi="Times New Roman" w:cs="Times New Roman"/>
          <w:sz w:val="24"/>
          <w:szCs w:val="24"/>
        </w:rPr>
        <w:t>3</w:t>
      </w:r>
      <w:r w:rsidR="001020AB" w:rsidRPr="001803DF">
        <w:rPr>
          <w:rFonts w:ascii="Times New Roman" w:hAnsi="Times New Roman" w:cs="Times New Roman"/>
          <w:sz w:val="24"/>
          <w:szCs w:val="24"/>
        </w:rPr>
        <w:t>, на « 3» - 1</w:t>
      </w:r>
      <w:r w:rsidR="00CE3230" w:rsidRPr="001803DF">
        <w:rPr>
          <w:rFonts w:ascii="Times New Roman" w:hAnsi="Times New Roman" w:cs="Times New Roman"/>
          <w:sz w:val="24"/>
          <w:szCs w:val="24"/>
        </w:rPr>
        <w:t xml:space="preserve">0 учащихся, 10 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учащихся получили неудовлетворительную оценку, так как</w:t>
      </w:r>
      <w:r w:rsidR="00CE3230" w:rsidRPr="001803DF">
        <w:rPr>
          <w:rFonts w:ascii="Times New Roman" w:hAnsi="Times New Roman" w:cs="Times New Roman"/>
          <w:sz w:val="24"/>
          <w:szCs w:val="24"/>
        </w:rPr>
        <w:t xml:space="preserve"> их скорость чтения составила 39 до 65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слов в минуту. Выше нормы читают </w:t>
      </w:r>
      <w:r w:rsidR="009E045C" w:rsidRPr="001803DF">
        <w:rPr>
          <w:rFonts w:ascii="Times New Roman" w:hAnsi="Times New Roman" w:cs="Times New Roman"/>
          <w:sz w:val="24"/>
          <w:szCs w:val="24"/>
        </w:rPr>
        <w:t>16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1020AB" w:rsidRPr="001803DF">
        <w:rPr>
          <w:sz w:val="24"/>
          <w:szCs w:val="24"/>
        </w:rPr>
        <w:t xml:space="preserve"> </w:t>
      </w:r>
      <w:r w:rsidR="009E045C" w:rsidRPr="001803DF">
        <w:rPr>
          <w:rFonts w:ascii="Times New Roman" w:hAnsi="Times New Roman" w:cs="Times New Roman"/>
          <w:sz w:val="24"/>
          <w:szCs w:val="24"/>
        </w:rPr>
        <w:t>Качество составило 55</w:t>
      </w:r>
      <w:r w:rsidR="001020AB" w:rsidRPr="001803DF">
        <w:rPr>
          <w:rFonts w:ascii="Times New Roman" w:hAnsi="Times New Roman" w:cs="Times New Roman"/>
          <w:sz w:val="24"/>
          <w:szCs w:val="24"/>
        </w:rPr>
        <w:t>%, успеваемость – 7</w:t>
      </w:r>
      <w:r w:rsidR="009E045C" w:rsidRPr="001803DF">
        <w:rPr>
          <w:rFonts w:ascii="Times New Roman" w:hAnsi="Times New Roman" w:cs="Times New Roman"/>
          <w:sz w:val="24"/>
          <w:szCs w:val="24"/>
        </w:rPr>
        <w:t>7</w:t>
      </w:r>
      <w:r w:rsidR="001020AB" w:rsidRPr="001803DF">
        <w:rPr>
          <w:rFonts w:ascii="Times New Roman" w:hAnsi="Times New Roman" w:cs="Times New Roman"/>
          <w:sz w:val="24"/>
          <w:szCs w:val="24"/>
        </w:rPr>
        <w:t>%.</w:t>
      </w:r>
    </w:p>
    <w:p w:rsidR="00581208" w:rsidRPr="001803DF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="00581208"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="00910164" w:rsidRPr="001803DF">
        <w:rPr>
          <w:rFonts w:ascii="Times New Roman" w:hAnsi="Times New Roman" w:cs="Times New Roman"/>
          <w:sz w:val="24"/>
          <w:szCs w:val="24"/>
          <w:u w:val="single"/>
        </w:rPr>
        <w:t>Техника письма в 5В</w:t>
      </w:r>
      <w:r w:rsidR="00581208" w:rsidRPr="001803DF">
        <w:rPr>
          <w:rFonts w:ascii="Times New Roman" w:hAnsi="Times New Roman" w:cs="Times New Roman"/>
          <w:sz w:val="24"/>
          <w:szCs w:val="24"/>
          <w:u w:val="single"/>
        </w:rPr>
        <w:t xml:space="preserve"> классе.</w:t>
      </w:r>
    </w:p>
    <w:p w:rsidR="001020AB" w:rsidRPr="001803DF" w:rsidRDefault="0058120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В 5В классе выше нормы 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пишет </w:t>
      </w:r>
      <w:r w:rsidRPr="001803DF">
        <w:rPr>
          <w:rFonts w:ascii="Times New Roman" w:hAnsi="Times New Roman" w:cs="Times New Roman"/>
          <w:sz w:val="24"/>
          <w:szCs w:val="24"/>
        </w:rPr>
        <w:t xml:space="preserve"> один ученик. </w:t>
      </w:r>
      <w:proofErr w:type="gramStart"/>
      <w:r w:rsidRPr="001803DF">
        <w:rPr>
          <w:rFonts w:ascii="Times New Roman" w:hAnsi="Times New Roman" w:cs="Times New Roman"/>
          <w:sz w:val="24"/>
          <w:szCs w:val="24"/>
        </w:rPr>
        <w:t>Справившие</w:t>
      </w:r>
      <w:r w:rsidR="001020AB" w:rsidRPr="001803D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с работой на «5»</w:t>
      </w:r>
      <w:r w:rsidRPr="001803DF">
        <w:rPr>
          <w:rFonts w:ascii="Times New Roman" w:hAnsi="Times New Roman" w:cs="Times New Roman"/>
          <w:sz w:val="24"/>
          <w:szCs w:val="24"/>
        </w:rPr>
        <w:t>- 1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, на «4» </w:t>
      </w:r>
      <w:r w:rsidRPr="001803DF">
        <w:rPr>
          <w:rFonts w:ascii="Times New Roman" w:hAnsi="Times New Roman" w:cs="Times New Roman"/>
          <w:sz w:val="24"/>
          <w:szCs w:val="24"/>
        </w:rPr>
        <w:t>- 16, на «3» - 14, на «2» - 2. Качество составило 52</w:t>
      </w:r>
      <w:r w:rsidR="001020AB" w:rsidRPr="001803DF">
        <w:rPr>
          <w:rFonts w:ascii="Times New Roman" w:hAnsi="Times New Roman" w:cs="Times New Roman"/>
          <w:sz w:val="24"/>
          <w:szCs w:val="24"/>
        </w:rPr>
        <w:t>%, успева</w:t>
      </w:r>
      <w:r w:rsidRPr="001803DF">
        <w:rPr>
          <w:rFonts w:ascii="Times New Roman" w:hAnsi="Times New Roman" w:cs="Times New Roman"/>
          <w:sz w:val="24"/>
          <w:szCs w:val="24"/>
        </w:rPr>
        <w:t>емость –94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A5C7D" w:rsidRPr="001803DF" w:rsidRDefault="006A5C7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0164" w:rsidRPr="001803DF">
        <w:rPr>
          <w:rFonts w:ascii="Times New Roman" w:hAnsi="Times New Roman" w:cs="Times New Roman"/>
          <w:sz w:val="24"/>
          <w:szCs w:val="24"/>
          <w:u w:val="single"/>
        </w:rPr>
        <w:t>Техника чтения в 5В</w:t>
      </w:r>
      <w:r w:rsidRPr="001803DF">
        <w:rPr>
          <w:rFonts w:ascii="Times New Roman" w:hAnsi="Times New Roman" w:cs="Times New Roman"/>
          <w:sz w:val="24"/>
          <w:szCs w:val="24"/>
          <w:u w:val="single"/>
        </w:rPr>
        <w:t xml:space="preserve"> классе.</w:t>
      </w:r>
    </w:p>
    <w:p w:rsidR="001020AB" w:rsidRPr="001803DF" w:rsidRDefault="004B4CB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3DF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1803DF">
        <w:rPr>
          <w:rFonts w:ascii="Times New Roman" w:hAnsi="Times New Roman" w:cs="Times New Roman"/>
          <w:sz w:val="24"/>
          <w:szCs w:val="24"/>
        </w:rPr>
        <w:t>На «5» читают  1</w:t>
      </w:r>
      <w:r w:rsidR="00910164" w:rsidRPr="001803DF">
        <w:rPr>
          <w:rFonts w:ascii="Times New Roman" w:hAnsi="Times New Roman" w:cs="Times New Roman"/>
          <w:sz w:val="24"/>
          <w:szCs w:val="24"/>
        </w:rPr>
        <w:t>3 учащихся, на «4» - 5, на « 3» - 8, 11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учащихся получили неудовлетворительную оценку, так как</w:t>
      </w:r>
      <w:r w:rsidR="00910164" w:rsidRPr="001803DF">
        <w:rPr>
          <w:rFonts w:ascii="Times New Roman" w:hAnsi="Times New Roman" w:cs="Times New Roman"/>
          <w:sz w:val="24"/>
          <w:szCs w:val="24"/>
        </w:rPr>
        <w:t xml:space="preserve"> их скорость чтения составила 40-67</w:t>
      </w:r>
      <w:r w:rsidR="001020AB" w:rsidRPr="001803DF">
        <w:rPr>
          <w:rFonts w:ascii="Times New Roman" w:hAnsi="Times New Roman" w:cs="Times New Roman"/>
          <w:sz w:val="24"/>
          <w:szCs w:val="24"/>
        </w:rPr>
        <w:t xml:space="preserve"> слов в минуту. Выше нормы читают 1</w:t>
      </w:r>
      <w:r w:rsidR="00910164" w:rsidRPr="001803DF">
        <w:rPr>
          <w:rFonts w:ascii="Times New Roman" w:hAnsi="Times New Roman" w:cs="Times New Roman"/>
          <w:sz w:val="24"/>
          <w:szCs w:val="24"/>
        </w:rPr>
        <w:t>0 учащихся. Качество составило 49</w:t>
      </w:r>
      <w:r w:rsidR="001020AB" w:rsidRPr="001803DF">
        <w:rPr>
          <w:rFonts w:ascii="Times New Roman" w:hAnsi="Times New Roman" w:cs="Times New Roman"/>
          <w:sz w:val="24"/>
          <w:szCs w:val="24"/>
        </w:rPr>
        <w:t>%,</w:t>
      </w:r>
      <w:r w:rsidR="00910164" w:rsidRPr="001803DF">
        <w:rPr>
          <w:rFonts w:ascii="Times New Roman" w:hAnsi="Times New Roman" w:cs="Times New Roman"/>
          <w:sz w:val="24"/>
          <w:szCs w:val="24"/>
        </w:rPr>
        <w:t xml:space="preserve"> успеваемость – 70</w:t>
      </w:r>
      <w:r w:rsidR="001020AB" w:rsidRPr="001803DF">
        <w:rPr>
          <w:rFonts w:ascii="Times New Roman" w:hAnsi="Times New Roman" w:cs="Times New Roman"/>
          <w:sz w:val="24"/>
          <w:szCs w:val="24"/>
        </w:rPr>
        <w:t>%.</w:t>
      </w:r>
    </w:p>
    <w:p w:rsidR="00932995" w:rsidRPr="00902B3F" w:rsidRDefault="00932995" w:rsidP="009329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02B3F">
        <w:rPr>
          <w:rFonts w:ascii="Times New Roman" w:hAnsi="Times New Roman" w:cs="Times New Roman"/>
          <w:sz w:val="24"/>
          <w:szCs w:val="24"/>
          <w:u w:val="single"/>
        </w:rPr>
        <w:t xml:space="preserve">Техника </w:t>
      </w:r>
      <w:r w:rsidR="00024B0D" w:rsidRPr="00902B3F">
        <w:rPr>
          <w:rFonts w:ascii="Times New Roman" w:hAnsi="Times New Roman" w:cs="Times New Roman"/>
          <w:sz w:val="24"/>
          <w:szCs w:val="24"/>
          <w:u w:val="single"/>
        </w:rPr>
        <w:t>письма</w:t>
      </w:r>
      <w:r w:rsidRPr="00902B3F">
        <w:rPr>
          <w:rFonts w:ascii="Times New Roman" w:hAnsi="Times New Roman" w:cs="Times New Roman"/>
          <w:sz w:val="24"/>
          <w:szCs w:val="24"/>
          <w:u w:val="single"/>
        </w:rPr>
        <w:t xml:space="preserve"> в 5Г классе.</w:t>
      </w:r>
    </w:p>
    <w:p w:rsidR="001020AB" w:rsidRPr="00902B3F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3F">
        <w:rPr>
          <w:rFonts w:ascii="Times New Roman" w:hAnsi="Times New Roman" w:cs="Times New Roman"/>
          <w:sz w:val="24"/>
          <w:szCs w:val="24"/>
        </w:rPr>
        <w:t xml:space="preserve">    </w:t>
      </w:r>
      <w:r w:rsidR="00024B0D" w:rsidRPr="00902B3F">
        <w:rPr>
          <w:rFonts w:ascii="Times New Roman" w:hAnsi="Times New Roman" w:cs="Times New Roman"/>
          <w:sz w:val="24"/>
          <w:szCs w:val="24"/>
        </w:rPr>
        <w:t xml:space="preserve"> </w:t>
      </w:r>
      <w:r w:rsidRPr="00902B3F">
        <w:rPr>
          <w:rFonts w:ascii="Times New Roman" w:hAnsi="Times New Roman" w:cs="Times New Roman"/>
          <w:sz w:val="24"/>
          <w:szCs w:val="24"/>
        </w:rPr>
        <w:t>В 5Г классе выше нормы пиш</w:t>
      </w:r>
      <w:r w:rsidR="00031B7D" w:rsidRPr="00902B3F">
        <w:rPr>
          <w:rFonts w:ascii="Times New Roman" w:hAnsi="Times New Roman" w:cs="Times New Roman"/>
          <w:sz w:val="24"/>
          <w:szCs w:val="24"/>
        </w:rPr>
        <w:t>у</w:t>
      </w:r>
      <w:r w:rsidRPr="00902B3F">
        <w:rPr>
          <w:rFonts w:ascii="Times New Roman" w:hAnsi="Times New Roman" w:cs="Times New Roman"/>
          <w:sz w:val="24"/>
          <w:szCs w:val="24"/>
        </w:rPr>
        <w:t xml:space="preserve">т </w:t>
      </w:r>
      <w:r w:rsidR="00031B7D" w:rsidRPr="00902B3F">
        <w:rPr>
          <w:rFonts w:ascii="Times New Roman" w:hAnsi="Times New Roman" w:cs="Times New Roman"/>
          <w:sz w:val="24"/>
          <w:szCs w:val="24"/>
        </w:rPr>
        <w:t>6</w:t>
      </w:r>
      <w:r w:rsidRPr="00902B3F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031B7D" w:rsidRPr="00902B3F">
        <w:rPr>
          <w:rFonts w:ascii="Times New Roman" w:hAnsi="Times New Roman" w:cs="Times New Roman"/>
          <w:sz w:val="24"/>
          <w:szCs w:val="24"/>
        </w:rPr>
        <w:t>ов. У</w:t>
      </w:r>
      <w:r w:rsidRPr="00902B3F">
        <w:rPr>
          <w:rFonts w:ascii="Times New Roman" w:hAnsi="Times New Roman" w:cs="Times New Roman"/>
          <w:sz w:val="24"/>
          <w:szCs w:val="24"/>
        </w:rPr>
        <w:t>чащихся, справившихся с работой на «5»</w:t>
      </w:r>
      <w:r w:rsidR="00031B7D" w:rsidRPr="00902B3F">
        <w:rPr>
          <w:rFonts w:ascii="Times New Roman" w:hAnsi="Times New Roman" w:cs="Times New Roman"/>
          <w:sz w:val="24"/>
          <w:szCs w:val="24"/>
        </w:rPr>
        <w:t>- 25 человек</w:t>
      </w:r>
      <w:r w:rsidRPr="00902B3F">
        <w:rPr>
          <w:rFonts w:ascii="Times New Roman" w:hAnsi="Times New Roman" w:cs="Times New Roman"/>
          <w:sz w:val="24"/>
          <w:szCs w:val="24"/>
        </w:rPr>
        <w:t xml:space="preserve">, на «4» </w:t>
      </w:r>
      <w:r w:rsidR="00031B7D" w:rsidRPr="00902B3F">
        <w:rPr>
          <w:rFonts w:ascii="Times New Roman" w:hAnsi="Times New Roman" w:cs="Times New Roman"/>
          <w:sz w:val="24"/>
          <w:szCs w:val="24"/>
        </w:rPr>
        <w:t>-</w:t>
      </w:r>
      <w:r w:rsidRPr="00902B3F">
        <w:rPr>
          <w:rFonts w:ascii="Times New Roman" w:hAnsi="Times New Roman" w:cs="Times New Roman"/>
          <w:sz w:val="24"/>
          <w:szCs w:val="24"/>
        </w:rPr>
        <w:t xml:space="preserve"> </w:t>
      </w:r>
      <w:r w:rsidR="00031B7D" w:rsidRPr="00902B3F">
        <w:rPr>
          <w:rFonts w:ascii="Times New Roman" w:hAnsi="Times New Roman" w:cs="Times New Roman"/>
          <w:sz w:val="24"/>
          <w:szCs w:val="24"/>
        </w:rPr>
        <w:t xml:space="preserve">12, на «3» - 2, </w:t>
      </w:r>
      <w:r w:rsidRPr="00902B3F">
        <w:rPr>
          <w:rFonts w:ascii="Times New Roman" w:hAnsi="Times New Roman" w:cs="Times New Roman"/>
          <w:sz w:val="24"/>
          <w:szCs w:val="24"/>
        </w:rPr>
        <w:t xml:space="preserve"> «2» - </w:t>
      </w:r>
      <w:r w:rsidR="00031B7D" w:rsidRPr="00902B3F">
        <w:rPr>
          <w:rFonts w:ascii="Times New Roman" w:hAnsi="Times New Roman" w:cs="Times New Roman"/>
          <w:sz w:val="24"/>
          <w:szCs w:val="24"/>
        </w:rPr>
        <w:t>нет. Качество составило 85%, успеваемость –90</w:t>
      </w:r>
      <w:r w:rsidRPr="00902B3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24B0D" w:rsidRPr="00902B3F" w:rsidRDefault="00024B0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B3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2B3F">
        <w:rPr>
          <w:rFonts w:ascii="Times New Roman" w:hAnsi="Times New Roman" w:cs="Times New Roman"/>
          <w:sz w:val="24"/>
          <w:szCs w:val="24"/>
          <w:u w:val="single"/>
        </w:rPr>
        <w:t>Техника чтения в 5Г классе.</w:t>
      </w:r>
    </w:p>
    <w:p w:rsidR="001803DF" w:rsidRDefault="00024B0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3F">
        <w:rPr>
          <w:rFonts w:ascii="Times New Roman" w:hAnsi="Times New Roman" w:cs="Times New Roman"/>
          <w:sz w:val="24"/>
          <w:szCs w:val="24"/>
        </w:rPr>
        <w:t xml:space="preserve">     </w:t>
      </w:r>
      <w:r w:rsidR="009210B4" w:rsidRPr="00902B3F">
        <w:rPr>
          <w:rFonts w:ascii="Times New Roman" w:hAnsi="Times New Roman" w:cs="Times New Roman"/>
          <w:sz w:val="24"/>
          <w:szCs w:val="24"/>
        </w:rPr>
        <w:t>На «5» читают  13</w:t>
      </w:r>
      <w:r w:rsidR="001020AB" w:rsidRPr="00902B3F">
        <w:rPr>
          <w:rFonts w:ascii="Times New Roman" w:hAnsi="Times New Roman" w:cs="Times New Roman"/>
          <w:sz w:val="24"/>
          <w:szCs w:val="24"/>
        </w:rPr>
        <w:t xml:space="preserve"> учащихся, на «4» - 7, на « 3» - 1</w:t>
      </w:r>
      <w:r w:rsidR="009210B4" w:rsidRPr="00902B3F">
        <w:rPr>
          <w:rFonts w:ascii="Times New Roman" w:hAnsi="Times New Roman" w:cs="Times New Roman"/>
          <w:sz w:val="24"/>
          <w:szCs w:val="24"/>
        </w:rPr>
        <w:t>0</w:t>
      </w:r>
      <w:r w:rsidR="001020AB" w:rsidRPr="00902B3F">
        <w:rPr>
          <w:rFonts w:ascii="Times New Roman" w:hAnsi="Times New Roman" w:cs="Times New Roman"/>
          <w:sz w:val="24"/>
          <w:szCs w:val="24"/>
        </w:rPr>
        <w:t xml:space="preserve">, </w:t>
      </w:r>
      <w:r w:rsidR="009210B4" w:rsidRPr="00902B3F">
        <w:rPr>
          <w:rFonts w:ascii="Times New Roman" w:hAnsi="Times New Roman" w:cs="Times New Roman"/>
          <w:sz w:val="24"/>
          <w:szCs w:val="24"/>
        </w:rPr>
        <w:t>6</w:t>
      </w:r>
      <w:r w:rsidR="001020AB" w:rsidRPr="00902B3F">
        <w:rPr>
          <w:rFonts w:ascii="Times New Roman" w:hAnsi="Times New Roman" w:cs="Times New Roman"/>
          <w:sz w:val="24"/>
          <w:szCs w:val="24"/>
        </w:rPr>
        <w:t xml:space="preserve"> учащихся получили неудовлетворительную оценку, так ка</w:t>
      </w:r>
      <w:r w:rsidR="009210B4" w:rsidRPr="00902B3F">
        <w:rPr>
          <w:rFonts w:ascii="Times New Roman" w:hAnsi="Times New Roman" w:cs="Times New Roman"/>
          <w:sz w:val="24"/>
          <w:szCs w:val="24"/>
        </w:rPr>
        <w:t>к их скорость чтения составила 29-55</w:t>
      </w:r>
      <w:r w:rsidR="001020AB" w:rsidRPr="00902B3F">
        <w:rPr>
          <w:rFonts w:ascii="Times New Roman" w:hAnsi="Times New Roman" w:cs="Times New Roman"/>
          <w:sz w:val="24"/>
          <w:szCs w:val="24"/>
        </w:rPr>
        <w:t xml:space="preserve"> слов в минуту. Выше нормы читают </w:t>
      </w:r>
      <w:r w:rsidR="009210B4" w:rsidRPr="00902B3F">
        <w:rPr>
          <w:rFonts w:ascii="Times New Roman" w:hAnsi="Times New Roman" w:cs="Times New Roman"/>
          <w:sz w:val="24"/>
          <w:szCs w:val="24"/>
        </w:rPr>
        <w:t>4 ученика</w:t>
      </w:r>
      <w:r w:rsidR="001020AB" w:rsidRPr="00902B3F">
        <w:rPr>
          <w:rFonts w:ascii="Times New Roman" w:hAnsi="Times New Roman" w:cs="Times New Roman"/>
          <w:sz w:val="24"/>
          <w:szCs w:val="24"/>
        </w:rPr>
        <w:t xml:space="preserve">. Качество составило </w:t>
      </w:r>
      <w:r w:rsidR="009210B4" w:rsidRPr="00902B3F">
        <w:rPr>
          <w:rFonts w:ascii="Times New Roman" w:hAnsi="Times New Roman" w:cs="Times New Roman"/>
          <w:sz w:val="24"/>
          <w:szCs w:val="24"/>
        </w:rPr>
        <w:t>4</w:t>
      </w:r>
      <w:r w:rsidR="001020AB" w:rsidRPr="00902B3F">
        <w:rPr>
          <w:rFonts w:ascii="Times New Roman" w:hAnsi="Times New Roman" w:cs="Times New Roman"/>
          <w:sz w:val="24"/>
          <w:szCs w:val="24"/>
        </w:rPr>
        <w:t>6</w:t>
      </w:r>
      <w:r w:rsidR="009210B4" w:rsidRPr="00902B3F">
        <w:rPr>
          <w:rFonts w:ascii="Times New Roman" w:hAnsi="Times New Roman" w:cs="Times New Roman"/>
          <w:sz w:val="24"/>
          <w:szCs w:val="24"/>
        </w:rPr>
        <w:t>%, успеваемость – 69</w:t>
      </w:r>
      <w:r w:rsidR="001020AB" w:rsidRPr="00902B3F">
        <w:rPr>
          <w:rFonts w:ascii="Times New Roman" w:hAnsi="Times New Roman" w:cs="Times New Roman"/>
          <w:sz w:val="24"/>
          <w:szCs w:val="24"/>
        </w:rPr>
        <w:t>%.</w:t>
      </w:r>
    </w:p>
    <w:p w:rsidR="00493198" w:rsidRPr="00902B3F" w:rsidRDefault="0049319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0B7" w:rsidRDefault="001803DF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4AF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A30B7" w:rsidRDefault="004A30B7" w:rsidP="00596C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803DF" w:rsidRPr="00B44AF1" w:rsidRDefault="001803DF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AF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B44AF1">
        <w:rPr>
          <w:rFonts w:ascii="Times New Roman" w:hAnsi="Times New Roman" w:cs="Times New Roman"/>
          <w:b/>
          <w:sz w:val="24"/>
          <w:szCs w:val="24"/>
          <w:u w:val="single"/>
        </w:rPr>
        <w:t>Итоги проверки</w:t>
      </w:r>
      <w:r w:rsidR="00902B3F" w:rsidRPr="00B44A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качества</w:t>
      </w:r>
      <w:r w:rsidRPr="00B44A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44AF1">
        <w:rPr>
          <w:rFonts w:ascii="Times New Roman" w:hAnsi="Times New Roman" w:cs="Times New Roman"/>
          <w:b/>
          <w:sz w:val="24"/>
          <w:szCs w:val="24"/>
          <w:u w:val="single"/>
        </w:rPr>
        <w:t>предметных</w:t>
      </w:r>
      <w:proofErr w:type="gramEnd"/>
      <w:r w:rsidRPr="00B44A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ЗУН.</w:t>
      </w:r>
    </w:p>
    <w:p w:rsidR="002B50FE" w:rsidRPr="003413C5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3C5">
        <w:rPr>
          <w:rFonts w:ascii="Times New Roman" w:hAnsi="Times New Roman" w:cs="Times New Roman"/>
          <w:sz w:val="24"/>
          <w:szCs w:val="24"/>
        </w:rPr>
        <w:t xml:space="preserve">     </w:t>
      </w:r>
      <w:r w:rsidR="002B50FE" w:rsidRPr="003413C5">
        <w:rPr>
          <w:rFonts w:ascii="Times New Roman" w:hAnsi="Times New Roman" w:cs="Times New Roman"/>
          <w:sz w:val="24"/>
          <w:szCs w:val="24"/>
        </w:rPr>
        <w:t>В начале учебного года в 5-х классах был проведен входно</w:t>
      </w:r>
      <w:proofErr w:type="gramStart"/>
      <w:r w:rsidR="002B50FE" w:rsidRPr="003413C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2B50FE" w:rsidRPr="003413C5">
        <w:rPr>
          <w:rFonts w:ascii="Times New Roman" w:hAnsi="Times New Roman" w:cs="Times New Roman"/>
          <w:sz w:val="24"/>
          <w:szCs w:val="24"/>
        </w:rPr>
        <w:t>стартовый) срез знаний учащихся</w:t>
      </w:r>
      <w:r w:rsidR="009C7EA0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2B50FE" w:rsidRPr="00341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0FE" w:rsidRDefault="00B44AF1" w:rsidP="00596C88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44AF1">
        <w:rPr>
          <w:noProof/>
          <w:lang w:eastAsia="ru-RU"/>
        </w:rPr>
        <w:drawing>
          <wp:inline distT="0" distB="0" distL="0" distR="0">
            <wp:extent cx="6570980" cy="1854411"/>
            <wp:effectExtent l="1905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85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FE" w:rsidRDefault="002B50FE" w:rsidP="00596C88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2B50FE" w:rsidRDefault="003413C5" w:rsidP="00596C88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71004" cy="2277374"/>
            <wp:effectExtent l="0" t="0" r="15240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4687" cy="2286000"/>
            <wp:effectExtent l="0" t="0" r="2349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13C5" w:rsidRDefault="003413C5" w:rsidP="00596C88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329F2" w:rsidRPr="00685231" w:rsidRDefault="003413C5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="002B50FE" w:rsidRPr="00685231">
        <w:rPr>
          <w:rFonts w:ascii="Times New Roman" w:hAnsi="Times New Roman" w:cs="Times New Roman"/>
          <w:sz w:val="24"/>
          <w:szCs w:val="24"/>
        </w:rPr>
        <w:t>Математику в 5-х классах препода</w:t>
      </w:r>
      <w:r w:rsidR="00685231">
        <w:rPr>
          <w:rFonts w:ascii="Times New Roman" w:hAnsi="Times New Roman" w:cs="Times New Roman"/>
          <w:sz w:val="24"/>
          <w:szCs w:val="24"/>
        </w:rPr>
        <w:t>е</w:t>
      </w:r>
      <w:r w:rsidR="002B50FE" w:rsidRPr="00685231">
        <w:rPr>
          <w:rFonts w:ascii="Times New Roman" w:hAnsi="Times New Roman" w:cs="Times New Roman"/>
          <w:sz w:val="24"/>
          <w:szCs w:val="24"/>
        </w:rPr>
        <w:t xml:space="preserve">т </w:t>
      </w:r>
      <w:r w:rsidR="00685231">
        <w:rPr>
          <w:rFonts w:ascii="Times New Roman" w:hAnsi="Times New Roman" w:cs="Times New Roman"/>
          <w:sz w:val="24"/>
          <w:szCs w:val="24"/>
        </w:rPr>
        <w:t xml:space="preserve">Т. В. </w:t>
      </w:r>
      <w:r w:rsidR="002B50FE" w:rsidRPr="00685231">
        <w:rPr>
          <w:rFonts w:ascii="Times New Roman" w:hAnsi="Times New Roman" w:cs="Times New Roman"/>
          <w:sz w:val="24"/>
          <w:szCs w:val="24"/>
        </w:rPr>
        <w:t>Печатнова</w:t>
      </w:r>
      <w:r w:rsidR="00685231">
        <w:rPr>
          <w:rFonts w:ascii="Times New Roman" w:hAnsi="Times New Roman" w:cs="Times New Roman"/>
          <w:sz w:val="24"/>
          <w:szCs w:val="24"/>
        </w:rPr>
        <w:t>.</w:t>
      </w:r>
      <w:r w:rsidR="002B50FE" w:rsidRPr="00685231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CA7D11" w:rsidRPr="00685231">
        <w:rPr>
          <w:rFonts w:ascii="Times New Roman" w:hAnsi="Times New Roman" w:cs="Times New Roman"/>
          <w:sz w:val="24"/>
          <w:szCs w:val="24"/>
        </w:rPr>
        <w:t xml:space="preserve"> </w:t>
      </w:r>
      <w:r w:rsidR="00685231">
        <w:rPr>
          <w:rFonts w:ascii="Times New Roman" w:hAnsi="Times New Roman" w:cs="Times New Roman"/>
          <w:sz w:val="24"/>
          <w:szCs w:val="24"/>
        </w:rPr>
        <w:t xml:space="preserve"> </w:t>
      </w:r>
      <w:r w:rsidR="00CA7D11" w:rsidRPr="00685231">
        <w:rPr>
          <w:rFonts w:ascii="Times New Roman" w:hAnsi="Times New Roman" w:cs="Times New Roman"/>
          <w:sz w:val="24"/>
          <w:szCs w:val="24"/>
        </w:rPr>
        <w:t>старае</w:t>
      </w:r>
      <w:r w:rsidR="002B50FE" w:rsidRPr="00685231">
        <w:rPr>
          <w:rFonts w:ascii="Times New Roman" w:hAnsi="Times New Roman" w:cs="Times New Roman"/>
          <w:sz w:val="24"/>
          <w:szCs w:val="24"/>
        </w:rPr>
        <w:t>тся</w:t>
      </w:r>
      <w:r w:rsidR="00685231">
        <w:rPr>
          <w:rFonts w:ascii="Times New Roman" w:hAnsi="Times New Roman" w:cs="Times New Roman"/>
          <w:sz w:val="24"/>
          <w:szCs w:val="24"/>
        </w:rPr>
        <w:t xml:space="preserve"> </w:t>
      </w:r>
      <w:r w:rsidR="002B50FE" w:rsidRPr="00685231">
        <w:rPr>
          <w:rFonts w:ascii="Times New Roman" w:hAnsi="Times New Roman" w:cs="Times New Roman"/>
          <w:sz w:val="24"/>
          <w:szCs w:val="24"/>
        </w:rPr>
        <w:t xml:space="preserve"> создать на уроках атмосферу доброжелательности, объяснять материал доступно. </w:t>
      </w:r>
      <w:r w:rsidR="00CA7D11" w:rsidRPr="00685231">
        <w:rPr>
          <w:rFonts w:ascii="Times New Roman" w:hAnsi="Times New Roman" w:cs="Times New Roman"/>
          <w:sz w:val="24"/>
          <w:szCs w:val="24"/>
        </w:rPr>
        <w:t>Именно Татьяна Васильевна отмечена многими учащимися как умная, внятно, четко, хорошо объясняет, интересно ведет урок</w:t>
      </w:r>
      <w:r w:rsidR="00685231">
        <w:rPr>
          <w:rFonts w:ascii="Times New Roman" w:hAnsi="Times New Roman" w:cs="Times New Roman"/>
          <w:sz w:val="24"/>
          <w:szCs w:val="24"/>
        </w:rPr>
        <w:t>.</w:t>
      </w:r>
      <w:r w:rsidR="00CA7D11" w:rsidRPr="00685231">
        <w:rPr>
          <w:rFonts w:ascii="Times New Roman" w:hAnsi="Times New Roman" w:cs="Times New Roman"/>
          <w:sz w:val="24"/>
          <w:szCs w:val="24"/>
        </w:rPr>
        <w:t xml:space="preserve"> </w:t>
      </w:r>
      <w:r w:rsidR="00685231">
        <w:rPr>
          <w:rFonts w:ascii="Times New Roman" w:hAnsi="Times New Roman" w:cs="Times New Roman"/>
          <w:sz w:val="24"/>
          <w:szCs w:val="24"/>
        </w:rPr>
        <w:t>Однако</w:t>
      </w:r>
      <w:r w:rsidR="002B50FE" w:rsidRPr="00685231">
        <w:rPr>
          <w:rFonts w:ascii="Times New Roman" w:hAnsi="Times New Roman" w:cs="Times New Roman"/>
          <w:sz w:val="24"/>
          <w:szCs w:val="24"/>
        </w:rPr>
        <w:t xml:space="preserve"> следует отметить, что на уроках практически отсутствует наглядный материал, не используются технические средства обучения, только меловая доска. Уроки в основном однотипны по структуре - комбинированные. Посещение уроков показало, что  большинство учащиеся активны и любознательны  на уроках. Отвечать хотят многие ученики, учитель спрашивает и </w:t>
      </w:r>
      <w:r w:rsidR="0030080D" w:rsidRPr="00685231">
        <w:rPr>
          <w:rFonts w:ascii="Times New Roman" w:hAnsi="Times New Roman" w:cs="Times New Roman"/>
          <w:sz w:val="24"/>
          <w:szCs w:val="24"/>
        </w:rPr>
        <w:t>слабых</w:t>
      </w:r>
      <w:r w:rsidR="002B50FE" w:rsidRPr="00685231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7329F2" w:rsidRPr="00685231">
        <w:rPr>
          <w:rFonts w:ascii="Times New Roman" w:hAnsi="Times New Roman" w:cs="Times New Roman"/>
          <w:sz w:val="24"/>
          <w:szCs w:val="24"/>
        </w:rPr>
        <w:t xml:space="preserve"> </w:t>
      </w:r>
      <w:r w:rsidR="00685231">
        <w:rPr>
          <w:rFonts w:ascii="Times New Roman" w:hAnsi="Times New Roman" w:cs="Times New Roman"/>
          <w:sz w:val="24"/>
          <w:szCs w:val="24"/>
        </w:rPr>
        <w:t>Систематически проводятся контрольные и самостоятельные работы, направленные на закрепление знаний и контроль изученного материала.</w:t>
      </w:r>
      <w:r w:rsidR="007329F2" w:rsidRPr="006852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20AB" w:rsidRPr="00596C88" w:rsidRDefault="009A2770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Проведен сравнительный мониторинг качества ЗУН по математике по окончании 4-го класса и на конец первой четверти. 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4"/>
        <w:tblpPr w:leftFromText="180" w:rightFromText="180" w:vertAnchor="text" w:horzAnchor="margin" w:tblpY="55"/>
        <w:tblOverlap w:val="never"/>
        <w:tblW w:w="0" w:type="auto"/>
        <w:tblLook w:val="04A0"/>
      </w:tblPr>
      <w:tblGrid>
        <w:gridCol w:w="2096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020AB" w:rsidRPr="00596C88" w:rsidTr="007E0601">
        <w:trPr>
          <w:trHeight w:val="334"/>
        </w:trPr>
        <w:tc>
          <w:tcPr>
            <w:tcW w:w="2096" w:type="dxa"/>
            <w:vMerge w:val="restart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8255" w:type="dxa"/>
            <w:gridSpan w:val="8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1020AB" w:rsidRPr="00596C88" w:rsidTr="007E0601">
        <w:trPr>
          <w:trHeight w:val="268"/>
        </w:trPr>
        <w:tc>
          <w:tcPr>
            <w:tcW w:w="2096" w:type="dxa"/>
            <w:vMerge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</w:tr>
      <w:tr w:rsidR="001020AB" w:rsidRPr="00596C88" w:rsidTr="007E0601">
        <w:trPr>
          <w:trHeight w:val="415"/>
        </w:trPr>
        <w:tc>
          <w:tcPr>
            <w:tcW w:w="2096" w:type="dxa"/>
            <w:vMerge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noWrap/>
            <w:hideMark/>
          </w:tcPr>
          <w:p w:rsidR="001020AB" w:rsidRPr="00596C88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1032" w:type="dxa"/>
            <w:noWrap/>
            <w:hideMark/>
          </w:tcPr>
          <w:p w:rsidR="001020AB" w:rsidRPr="00596C88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1032" w:type="dxa"/>
            <w:noWrap/>
            <w:hideMark/>
          </w:tcPr>
          <w:p w:rsidR="001020AB" w:rsidRPr="00596C88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1032" w:type="dxa"/>
            <w:noWrap/>
            <w:hideMark/>
          </w:tcPr>
          <w:p w:rsidR="001020AB" w:rsidRPr="00596C88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1032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</w:tr>
      <w:tr w:rsidR="001020AB" w:rsidRPr="00596C88" w:rsidTr="007E0601">
        <w:trPr>
          <w:trHeight w:val="362"/>
        </w:trPr>
        <w:tc>
          <w:tcPr>
            <w:tcW w:w="2096" w:type="dxa"/>
            <w:noWrap/>
            <w:hideMark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32" w:type="dxa"/>
            <w:noWrap/>
          </w:tcPr>
          <w:p w:rsidR="001020AB" w:rsidRPr="00596C88" w:rsidRDefault="006B7AD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32" w:type="dxa"/>
            <w:noWrap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57</w:t>
            </w:r>
          </w:p>
        </w:tc>
        <w:tc>
          <w:tcPr>
            <w:tcW w:w="1032" w:type="dxa"/>
            <w:noWrap/>
          </w:tcPr>
          <w:p w:rsidR="001020AB" w:rsidRPr="00596C88" w:rsidRDefault="006B7AD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32" w:type="dxa"/>
            <w:noWrap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68</w:t>
            </w:r>
          </w:p>
        </w:tc>
        <w:tc>
          <w:tcPr>
            <w:tcW w:w="1032" w:type="dxa"/>
            <w:noWrap/>
          </w:tcPr>
          <w:p w:rsidR="001020AB" w:rsidRPr="00596C88" w:rsidRDefault="006B7AD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32" w:type="dxa"/>
            <w:noWrap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38</w:t>
            </w:r>
          </w:p>
        </w:tc>
        <w:tc>
          <w:tcPr>
            <w:tcW w:w="1032" w:type="dxa"/>
            <w:noWrap/>
          </w:tcPr>
          <w:p w:rsidR="001020AB" w:rsidRPr="00596C88" w:rsidRDefault="006B7AD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32" w:type="dxa"/>
            <w:noWrap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40</w:t>
            </w:r>
          </w:p>
        </w:tc>
      </w:tr>
      <w:tr w:rsidR="001020AB" w:rsidRPr="00596C88" w:rsidTr="007E0601">
        <w:trPr>
          <w:cantSplit/>
          <w:trHeight w:val="1584"/>
        </w:trPr>
        <w:tc>
          <w:tcPr>
            <w:tcW w:w="2096" w:type="dxa"/>
            <w:noWrap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0AB" w:rsidRPr="007329F2" w:rsidRDefault="001020AB" w:rsidP="007E0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32" w:type="dxa"/>
            <w:noWrap/>
            <w:textDirection w:val="btLr"/>
          </w:tcPr>
          <w:p w:rsidR="001020AB" w:rsidRPr="00596C88" w:rsidRDefault="001E464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Боровикова Л.Г.</w:t>
            </w:r>
          </w:p>
        </w:tc>
        <w:tc>
          <w:tcPr>
            <w:tcW w:w="1032" w:type="dxa"/>
            <w:noWrap/>
            <w:textDirection w:val="btLr"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Печатнова Т.В.</w:t>
            </w:r>
          </w:p>
        </w:tc>
        <w:tc>
          <w:tcPr>
            <w:tcW w:w="1032" w:type="dxa"/>
            <w:noWrap/>
            <w:textDirection w:val="btLr"/>
          </w:tcPr>
          <w:p w:rsidR="001020AB" w:rsidRPr="00596C88" w:rsidRDefault="001E464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4B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Боровикова Л.Г.</w:t>
            </w:r>
          </w:p>
        </w:tc>
        <w:tc>
          <w:tcPr>
            <w:tcW w:w="1032" w:type="dxa"/>
            <w:noWrap/>
            <w:textDirection w:val="btLr"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Печатнова Т.В.</w:t>
            </w:r>
          </w:p>
        </w:tc>
        <w:tc>
          <w:tcPr>
            <w:tcW w:w="1032" w:type="dxa"/>
            <w:noWrap/>
            <w:textDirection w:val="btLr"/>
          </w:tcPr>
          <w:p w:rsidR="001020AB" w:rsidRPr="00596C88" w:rsidRDefault="001E464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Сычева И.В.</w:t>
            </w:r>
          </w:p>
        </w:tc>
        <w:tc>
          <w:tcPr>
            <w:tcW w:w="1032" w:type="dxa"/>
            <w:noWrap/>
            <w:textDirection w:val="btLr"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Печатнова Т.В.</w:t>
            </w:r>
          </w:p>
        </w:tc>
        <w:tc>
          <w:tcPr>
            <w:tcW w:w="1032" w:type="dxa"/>
            <w:noWrap/>
            <w:textDirection w:val="btLr"/>
          </w:tcPr>
          <w:p w:rsidR="001020AB" w:rsidRPr="00596C88" w:rsidRDefault="001E464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Батыржанова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1032" w:type="dxa"/>
            <w:noWrap/>
            <w:textDirection w:val="btLr"/>
          </w:tcPr>
          <w:p w:rsidR="001020AB" w:rsidRPr="007329F2" w:rsidRDefault="001020AB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Печатнова Т.В.</w:t>
            </w:r>
          </w:p>
        </w:tc>
      </w:tr>
    </w:tbl>
    <w:p w:rsidR="007E0601" w:rsidRDefault="007E0601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Во всех классах качес</w:t>
      </w:r>
      <w:r w:rsidR="00D75FD7">
        <w:rPr>
          <w:rFonts w:ascii="Times New Roman" w:hAnsi="Times New Roman" w:cs="Times New Roman"/>
          <w:sz w:val="24"/>
          <w:szCs w:val="24"/>
        </w:rPr>
        <w:t>тво знаний понизилось: в</w:t>
      </w:r>
      <w:r w:rsidR="009A2770">
        <w:rPr>
          <w:rFonts w:ascii="Times New Roman" w:hAnsi="Times New Roman" w:cs="Times New Roman"/>
          <w:sz w:val="24"/>
          <w:szCs w:val="24"/>
        </w:rPr>
        <w:t xml:space="preserve"> 5А на </w:t>
      </w:r>
      <w:r w:rsidRPr="00596C88">
        <w:rPr>
          <w:rFonts w:ascii="Times New Roman" w:hAnsi="Times New Roman" w:cs="Times New Roman"/>
          <w:sz w:val="24"/>
          <w:szCs w:val="24"/>
        </w:rPr>
        <w:t>1</w:t>
      </w:r>
      <w:r w:rsidR="009A2770">
        <w:rPr>
          <w:rFonts w:ascii="Times New Roman" w:hAnsi="Times New Roman" w:cs="Times New Roman"/>
          <w:sz w:val="24"/>
          <w:szCs w:val="24"/>
        </w:rPr>
        <w:t xml:space="preserve">5%, в 5Б на 4%, в 5В </w:t>
      </w:r>
      <w:proofErr w:type="gramStart"/>
      <w:r w:rsidR="009A27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A2770">
        <w:rPr>
          <w:rFonts w:ascii="Times New Roman" w:hAnsi="Times New Roman" w:cs="Times New Roman"/>
          <w:sz w:val="24"/>
          <w:szCs w:val="24"/>
        </w:rPr>
        <w:t xml:space="preserve"> 47</w:t>
      </w:r>
      <w:r w:rsidRPr="00596C88">
        <w:rPr>
          <w:rFonts w:ascii="Times New Roman" w:hAnsi="Times New Roman" w:cs="Times New Roman"/>
          <w:sz w:val="24"/>
          <w:szCs w:val="24"/>
        </w:rPr>
        <w:t xml:space="preserve">%, </w:t>
      </w:r>
      <w:r w:rsidR="009A2770">
        <w:rPr>
          <w:rFonts w:ascii="Times New Roman" w:hAnsi="Times New Roman" w:cs="Times New Roman"/>
          <w:sz w:val="24"/>
          <w:szCs w:val="24"/>
        </w:rPr>
        <w:t>в 5Г на 11%</w:t>
      </w:r>
      <w:r w:rsidRPr="00596C88">
        <w:rPr>
          <w:rFonts w:ascii="Times New Roman" w:hAnsi="Times New Roman" w:cs="Times New Roman"/>
          <w:sz w:val="24"/>
          <w:szCs w:val="24"/>
        </w:rPr>
        <w:t>.</w:t>
      </w:r>
    </w:p>
    <w:p w:rsidR="00FA3981" w:rsidRDefault="00FA3981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3DF" w:rsidRDefault="001020AB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9F2">
        <w:rPr>
          <w:rFonts w:ascii="Times New Roman" w:hAnsi="Times New Roman" w:cs="Times New Roman"/>
          <w:b/>
          <w:sz w:val="24"/>
          <w:szCs w:val="24"/>
        </w:rPr>
        <w:lastRenderedPageBreak/>
        <w:t>Провод</w:t>
      </w:r>
      <w:r w:rsidR="005B2975">
        <w:rPr>
          <w:rFonts w:ascii="Times New Roman" w:hAnsi="Times New Roman" w:cs="Times New Roman"/>
          <w:b/>
          <w:sz w:val="24"/>
          <w:szCs w:val="24"/>
        </w:rPr>
        <w:t>ился замер скорости вычислений.</w:t>
      </w:r>
      <w:r w:rsidR="001803DF" w:rsidRPr="00596C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03DF" w:rsidRPr="00493198" w:rsidRDefault="001803D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По результатам замера</w:t>
      </w:r>
      <w:r>
        <w:rPr>
          <w:rFonts w:ascii="Times New Roman" w:hAnsi="Times New Roman" w:cs="Times New Roman"/>
          <w:sz w:val="24"/>
          <w:szCs w:val="24"/>
        </w:rPr>
        <w:t xml:space="preserve"> скорости вычислений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всех 5-х классов только двое учащихся в 5Б классе имеют отличную скорость вычислительных навыков, еще пятеро в 5А и 5Б - хорошую. Средний уровень скорости вычислений </w:t>
      </w:r>
      <w:r w:rsidR="00427BF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 24 учащихся. Самая низкая скорость вычислений у учащихся в 5В и 5Г классах. </w:t>
      </w:r>
      <w:r w:rsidR="00A24853">
        <w:rPr>
          <w:rFonts w:ascii="Times New Roman" w:hAnsi="Times New Roman" w:cs="Times New Roman"/>
          <w:sz w:val="24"/>
          <w:szCs w:val="24"/>
        </w:rPr>
        <w:t xml:space="preserve">Учащиеся, получившие за работу 0 баллов – </w:t>
      </w:r>
      <w:r w:rsidR="00427BFA">
        <w:rPr>
          <w:rFonts w:ascii="Times New Roman" w:hAnsi="Times New Roman" w:cs="Times New Roman"/>
          <w:sz w:val="24"/>
          <w:szCs w:val="24"/>
        </w:rPr>
        <w:t xml:space="preserve">не знают или очень плохо знают </w:t>
      </w:r>
      <w:r w:rsidR="00A24853">
        <w:rPr>
          <w:rFonts w:ascii="Times New Roman" w:hAnsi="Times New Roman" w:cs="Times New Roman"/>
          <w:sz w:val="24"/>
          <w:szCs w:val="24"/>
        </w:rPr>
        <w:t xml:space="preserve"> таблицу умножения. </w:t>
      </w:r>
      <w:r w:rsidR="00D35D87">
        <w:rPr>
          <w:rFonts w:ascii="Times New Roman" w:hAnsi="Times New Roman" w:cs="Times New Roman"/>
          <w:sz w:val="24"/>
          <w:szCs w:val="24"/>
        </w:rPr>
        <w:t>Следует отметить, что 25 учащихся вообще не писали работу.</w:t>
      </w:r>
    </w:p>
    <w:tbl>
      <w:tblPr>
        <w:tblStyle w:val="a4"/>
        <w:tblW w:w="11067" w:type="dxa"/>
        <w:tblInd w:w="-176" w:type="dxa"/>
        <w:tblLayout w:type="fixed"/>
        <w:tblLook w:val="04A0"/>
      </w:tblPr>
      <w:tblGrid>
        <w:gridCol w:w="535"/>
        <w:gridCol w:w="668"/>
        <w:gridCol w:w="668"/>
        <w:gridCol w:w="534"/>
        <w:gridCol w:w="667"/>
        <w:gridCol w:w="801"/>
        <w:gridCol w:w="800"/>
        <w:gridCol w:w="819"/>
        <w:gridCol w:w="889"/>
        <w:gridCol w:w="888"/>
        <w:gridCol w:w="827"/>
        <w:gridCol w:w="1116"/>
        <w:gridCol w:w="1855"/>
      </w:tblGrid>
      <w:tr w:rsidR="006B22CD" w:rsidRPr="00596C88" w:rsidTr="006B22CD">
        <w:trPr>
          <w:trHeight w:val="376"/>
        </w:trPr>
        <w:tc>
          <w:tcPr>
            <w:tcW w:w="535" w:type="dxa"/>
            <w:vMerge w:val="restart"/>
            <w:textDirection w:val="btLr"/>
          </w:tcPr>
          <w:p w:rsidR="006B22CD" w:rsidRPr="007329F2" w:rsidRDefault="006B22CD" w:rsidP="00B43B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8" w:type="dxa"/>
            <w:vMerge w:val="restart"/>
            <w:textDirection w:val="btLr"/>
          </w:tcPr>
          <w:p w:rsidR="006B22CD" w:rsidRDefault="006B22CD" w:rsidP="00AB2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 в классе</w:t>
            </w:r>
          </w:p>
        </w:tc>
        <w:tc>
          <w:tcPr>
            <w:tcW w:w="668" w:type="dxa"/>
            <w:vMerge w:val="restart"/>
            <w:textDirection w:val="btLr"/>
          </w:tcPr>
          <w:p w:rsidR="006B22CD" w:rsidRPr="007329F2" w:rsidRDefault="006B22CD" w:rsidP="00B43B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4510" w:type="dxa"/>
            <w:gridSpan w:val="6"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88" w:type="dxa"/>
            <w:vMerge w:val="restart"/>
            <w:textDirection w:val="btLr"/>
          </w:tcPr>
          <w:p w:rsidR="006B22CD" w:rsidRPr="0074029D" w:rsidRDefault="006B22CD" w:rsidP="00740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029D">
              <w:rPr>
                <w:rFonts w:ascii="Times New Roman" w:hAnsi="Times New Roman" w:cs="Times New Roman"/>
                <w:b/>
              </w:rPr>
              <w:t>Общее количество баллов</w:t>
            </w:r>
          </w:p>
        </w:tc>
        <w:tc>
          <w:tcPr>
            <w:tcW w:w="827" w:type="dxa"/>
            <w:vMerge w:val="restart"/>
          </w:tcPr>
          <w:p w:rsidR="006B22CD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16" w:type="dxa"/>
            <w:vMerge w:val="restart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855" w:type="dxa"/>
            <w:vMerge w:val="restart"/>
          </w:tcPr>
          <w:p w:rsidR="006B22C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Провела у</w:t>
            </w: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6B22CD" w:rsidRPr="00596C88" w:rsidTr="006B22CD">
        <w:trPr>
          <w:trHeight w:val="427"/>
        </w:trPr>
        <w:tc>
          <w:tcPr>
            <w:tcW w:w="535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3"/>
          </w:tcPr>
          <w:p w:rsidR="006B22CD" w:rsidRPr="007329F2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(</w:t>
            </w:r>
            <w:r w:rsidRPr="00BB3467">
              <w:rPr>
                <w:rFonts w:ascii="Times New Roman" w:hAnsi="Times New Roman" w:cs="Times New Roman"/>
                <w:b/>
                <w:sz w:val="20"/>
                <w:szCs w:val="20"/>
              </w:rPr>
              <w:t>&lt; 20 баллов</w:t>
            </w:r>
            <w:r w:rsidR="00890A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20 баллов)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Хороший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30 баллов)</w:t>
            </w:r>
          </w:p>
        </w:tc>
        <w:tc>
          <w:tcPr>
            <w:tcW w:w="889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Отличный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40 баллов)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8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CD" w:rsidRPr="00596C88" w:rsidTr="006B22CD">
        <w:trPr>
          <w:trHeight w:val="723"/>
        </w:trPr>
        <w:tc>
          <w:tcPr>
            <w:tcW w:w="535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667" w:type="dxa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баллов</w:t>
            </w:r>
          </w:p>
        </w:tc>
        <w:tc>
          <w:tcPr>
            <w:tcW w:w="801" w:type="dxa"/>
          </w:tcPr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6-10 баллов</w:t>
            </w:r>
          </w:p>
        </w:tc>
        <w:tc>
          <w:tcPr>
            <w:tcW w:w="800" w:type="dxa"/>
            <w:vMerge/>
          </w:tcPr>
          <w:p w:rsidR="006B22CD" w:rsidRPr="007329F2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CD" w:rsidRPr="00596C88" w:rsidTr="006B22CD">
        <w:trPr>
          <w:trHeight w:val="301"/>
        </w:trPr>
        <w:tc>
          <w:tcPr>
            <w:tcW w:w="535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3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00" w:type="dxa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19" w:type="dxa"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89" w:type="dxa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888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96C88" w:rsidTr="006B22CD">
        <w:trPr>
          <w:trHeight w:val="392"/>
        </w:trPr>
        <w:tc>
          <w:tcPr>
            <w:tcW w:w="535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68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D75FD7" w:rsidRPr="00596C88" w:rsidRDefault="00D75FD7" w:rsidP="000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vMerge w:val="restart"/>
          </w:tcPr>
          <w:p w:rsidR="00D75FD7" w:rsidRDefault="00D75FD7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D75FD7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D75FD7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Pr="00596C88" w:rsidRDefault="00D75FD7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Печатнова Т.В.</w:t>
            </w:r>
          </w:p>
        </w:tc>
      </w:tr>
      <w:tr w:rsidR="00D75FD7" w:rsidRPr="00596C88" w:rsidTr="006B22CD">
        <w:trPr>
          <w:trHeight w:val="376"/>
        </w:trPr>
        <w:tc>
          <w:tcPr>
            <w:tcW w:w="535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68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D75FD7" w:rsidRPr="00596C88" w:rsidRDefault="00D75FD7" w:rsidP="000E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11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55" w:type="dxa"/>
            <w:vMerge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96C88" w:rsidTr="006B22CD">
        <w:trPr>
          <w:trHeight w:val="376"/>
        </w:trPr>
        <w:tc>
          <w:tcPr>
            <w:tcW w:w="535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68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5FD7" w:rsidRPr="00596C88" w:rsidRDefault="00D75FD7" w:rsidP="000E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  <w:vMerge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96C88" w:rsidTr="006B22CD">
        <w:trPr>
          <w:trHeight w:val="376"/>
        </w:trPr>
        <w:tc>
          <w:tcPr>
            <w:tcW w:w="535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668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vMerge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B2975" w:rsidTr="006B22CD">
        <w:trPr>
          <w:trHeight w:val="376"/>
        </w:trPr>
        <w:tc>
          <w:tcPr>
            <w:tcW w:w="535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66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75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34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7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7" w:type="dxa"/>
          </w:tcPr>
          <w:p w:rsidR="00D75FD7" w:rsidRPr="005B2975" w:rsidRDefault="00D75FD7" w:rsidP="00A1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D75FD7" w:rsidRPr="005B2975" w:rsidRDefault="00D75FD7" w:rsidP="006B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00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9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5" w:type="dxa"/>
            <w:vMerge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F99" w:rsidRDefault="00414F99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414F99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ем математики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Ниязовой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Р. была проведена проверка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1020AB" w:rsidRPr="00596C88">
        <w:rPr>
          <w:rFonts w:ascii="Times New Roman" w:hAnsi="Times New Roman" w:cs="Times New Roman"/>
          <w:sz w:val="24"/>
          <w:szCs w:val="24"/>
        </w:rPr>
        <w:t>тетрадей. Все тетради на момент проверки были в обложках, аккуратные. Во всех рабочих тетрадях прослеживаются темы уроков. Объемы классных работ и домашних заданий в основном соответствуют норме. На уроках проводится самостоятельная и индивидуальная работы. Орфографический режим соблюдается. Тетради учителями проверяются. Оценки выставляются объективно.</w:t>
      </w:r>
    </w:p>
    <w:p w:rsidR="00414F99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0601" w:rsidRDefault="007E0601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05" w:rsidRDefault="008C7E8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</w:t>
      </w:r>
      <w:r w:rsidR="00A8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5-х классов изучают английский и немецкий языки.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F0D" w:rsidRDefault="00CE5F0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31" w:type="dxa"/>
        <w:tblLook w:val="04A0"/>
      </w:tblPr>
      <w:tblGrid>
        <w:gridCol w:w="1411"/>
        <w:gridCol w:w="1128"/>
        <w:gridCol w:w="1128"/>
        <w:gridCol w:w="1127"/>
        <w:gridCol w:w="1127"/>
        <w:gridCol w:w="1128"/>
        <w:gridCol w:w="1128"/>
        <w:gridCol w:w="1127"/>
        <w:gridCol w:w="1127"/>
      </w:tblGrid>
      <w:tr w:rsidR="00CE5F0D" w:rsidRPr="007329F2" w:rsidTr="00A535B3">
        <w:trPr>
          <w:trHeight w:val="444"/>
        </w:trPr>
        <w:tc>
          <w:tcPr>
            <w:tcW w:w="1411" w:type="dxa"/>
            <w:noWrap/>
          </w:tcPr>
          <w:p w:rsidR="00CE5F0D" w:rsidRDefault="00CE5F0D" w:rsidP="00CE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56" w:type="dxa"/>
            <w:gridSpan w:val="2"/>
            <w:noWrap/>
          </w:tcPr>
          <w:p w:rsidR="00CE5F0D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2254" w:type="dxa"/>
            <w:gridSpan w:val="2"/>
          </w:tcPr>
          <w:p w:rsidR="00CE5F0D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2256" w:type="dxa"/>
            <w:gridSpan w:val="2"/>
          </w:tcPr>
          <w:p w:rsidR="00CE5F0D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2254" w:type="dxa"/>
            <w:gridSpan w:val="2"/>
          </w:tcPr>
          <w:p w:rsidR="00CE5F0D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5Г</w:t>
            </w:r>
          </w:p>
        </w:tc>
      </w:tr>
      <w:tr w:rsidR="00A535B3" w:rsidRPr="007329F2" w:rsidTr="00A535B3">
        <w:trPr>
          <w:cantSplit/>
          <w:trHeight w:val="1950"/>
        </w:trPr>
        <w:tc>
          <w:tcPr>
            <w:tcW w:w="1411" w:type="dxa"/>
            <w:textDirection w:val="btLr"/>
            <w:hideMark/>
          </w:tcPr>
          <w:p w:rsidR="00CE5F0D" w:rsidRPr="007329F2" w:rsidRDefault="00CE5F0D" w:rsidP="004931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Иностранный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яык</w:t>
            </w:r>
            <w:proofErr w:type="spellEnd"/>
          </w:p>
        </w:tc>
        <w:tc>
          <w:tcPr>
            <w:tcW w:w="1128" w:type="dxa"/>
            <w:noWrap/>
            <w:textDirection w:val="btLr"/>
            <w:hideMark/>
          </w:tcPr>
          <w:p w:rsidR="00CE5F0D" w:rsidRPr="007329F2" w:rsidRDefault="00CE5F0D" w:rsidP="00CE5F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</w:t>
            </w:r>
          </w:p>
        </w:tc>
        <w:tc>
          <w:tcPr>
            <w:tcW w:w="1127" w:type="dxa"/>
            <w:noWrap/>
            <w:textDirection w:val="btLr"/>
            <w:hideMark/>
          </w:tcPr>
          <w:p w:rsidR="00CE5F0D" w:rsidRPr="0077057D" w:rsidRDefault="00CE5F0D" w:rsidP="00CE5F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Английский</w:t>
            </w:r>
          </w:p>
        </w:tc>
        <w:tc>
          <w:tcPr>
            <w:tcW w:w="1127" w:type="dxa"/>
            <w:noWrap/>
            <w:textDirection w:val="btLr"/>
            <w:hideMark/>
          </w:tcPr>
          <w:p w:rsidR="00CE5F0D" w:rsidRPr="007329F2" w:rsidRDefault="00CE5F0D" w:rsidP="00DE32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</w:t>
            </w:r>
          </w:p>
        </w:tc>
        <w:tc>
          <w:tcPr>
            <w:tcW w:w="1127" w:type="dxa"/>
            <w:noWrap/>
            <w:textDirection w:val="btLr"/>
            <w:hideMark/>
          </w:tcPr>
          <w:p w:rsidR="00CE5F0D" w:rsidRPr="0077057D" w:rsidRDefault="00CE5F0D" w:rsidP="00DE32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Английский</w:t>
            </w:r>
          </w:p>
        </w:tc>
        <w:tc>
          <w:tcPr>
            <w:tcW w:w="1128" w:type="dxa"/>
            <w:noWrap/>
            <w:textDirection w:val="btLr"/>
            <w:hideMark/>
          </w:tcPr>
          <w:p w:rsidR="00CE5F0D" w:rsidRPr="007329F2" w:rsidRDefault="00CE5F0D" w:rsidP="00DE32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</w:t>
            </w:r>
          </w:p>
        </w:tc>
        <w:tc>
          <w:tcPr>
            <w:tcW w:w="1127" w:type="dxa"/>
            <w:noWrap/>
            <w:textDirection w:val="btLr"/>
            <w:hideMark/>
          </w:tcPr>
          <w:p w:rsidR="00CE5F0D" w:rsidRPr="0077057D" w:rsidRDefault="00CE5F0D" w:rsidP="00DE32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Английский</w:t>
            </w:r>
          </w:p>
        </w:tc>
        <w:tc>
          <w:tcPr>
            <w:tcW w:w="1127" w:type="dxa"/>
            <w:noWrap/>
            <w:textDirection w:val="btLr"/>
            <w:hideMark/>
          </w:tcPr>
          <w:p w:rsidR="00CE5F0D" w:rsidRPr="007329F2" w:rsidRDefault="00CE5F0D" w:rsidP="00DE32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</w:t>
            </w:r>
          </w:p>
        </w:tc>
        <w:tc>
          <w:tcPr>
            <w:tcW w:w="1127" w:type="dxa"/>
            <w:noWrap/>
            <w:textDirection w:val="btLr"/>
            <w:hideMark/>
          </w:tcPr>
          <w:p w:rsidR="00CE5F0D" w:rsidRPr="0077057D" w:rsidRDefault="00CE5F0D" w:rsidP="00DE32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Английский</w:t>
            </w:r>
          </w:p>
        </w:tc>
      </w:tr>
      <w:tr w:rsidR="00A535B3" w:rsidRPr="007329F2" w:rsidTr="00A535B3">
        <w:trPr>
          <w:trHeight w:val="539"/>
        </w:trPr>
        <w:tc>
          <w:tcPr>
            <w:tcW w:w="1411" w:type="dxa"/>
            <w:hideMark/>
          </w:tcPr>
          <w:p w:rsidR="00CE5F0D" w:rsidRPr="007329F2" w:rsidRDefault="00CE5F0D" w:rsidP="00CE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128" w:type="dxa"/>
            <w:noWrap/>
          </w:tcPr>
          <w:p w:rsidR="00CE5F0D" w:rsidRPr="007329F2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7" w:type="dxa"/>
            <w:noWrap/>
          </w:tcPr>
          <w:p w:rsidR="00CE5F0D" w:rsidRPr="0077057D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28</w:t>
            </w:r>
          </w:p>
        </w:tc>
        <w:tc>
          <w:tcPr>
            <w:tcW w:w="1127" w:type="dxa"/>
            <w:noWrap/>
          </w:tcPr>
          <w:p w:rsidR="00CE5F0D" w:rsidRPr="007329F2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noWrap/>
          </w:tcPr>
          <w:p w:rsidR="00CE5F0D" w:rsidRPr="0077057D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35</w:t>
            </w:r>
          </w:p>
        </w:tc>
        <w:tc>
          <w:tcPr>
            <w:tcW w:w="1128" w:type="dxa"/>
            <w:noWrap/>
          </w:tcPr>
          <w:p w:rsidR="00CE5F0D" w:rsidRPr="007329F2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7" w:type="dxa"/>
            <w:noWrap/>
          </w:tcPr>
          <w:p w:rsidR="00CE5F0D" w:rsidRPr="0077057D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30</w:t>
            </w:r>
          </w:p>
        </w:tc>
        <w:tc>
          <w:tcPr>
            <w:tcW w:w="1127" w:type="dxa"/>
            <w:noWrap/>
          </w:tcPr>
          <w:p w:rsidR="00CE5F0D" w:rsidRPr="007329F2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7" w:type="dxa"/>
            <w:noWrap/>
          </w:tcPr>
          <w:p w:rsidR="00CE5F0D" w:rsidRPr="0077057D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42</w:t>
            </w:r>
          </w:p>
        </w:tc>
      </w:tr>
      <w:tr w:rsidR="00A535B3" w:rsidRPr="00A535B3" w:rsidTr="002B50FE">
        <w:trPr>
          <w:cantSplit/>
          <w:trHeight w:val="1424"/>
        </w:trPr>
        <w:tc>
          <w:tcPr>
            <w:tcW w:w="1411" w:type="dxa"/>
            <w:noWrap/>
          </w:tcPr>
          <w:p w:rsidR="00CE5F0D" w:rsidRPr="0077057D" w:rsidRDefault="00CE5F0D" w:rsidP="00CE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F0D" w:rsidRPr="0077057D" w:rsidRDefault="00CE5F0D" w:rsidP="00CE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F0D" w:rsidRPr="0077057D" w:rsidRDefault="00CE5F0D" w:rsidP="00CE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1128" w:type="dxa"/>
            <w:noWrap/>
            <w:textDirection w:val="btLr"/>
          </w:tcPr>
          <w:p w:rsidR="00CE5F0D" w:rsidRPr="00A535B3" w:rsidRDefault="00A535B3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35B3">
              <w:rPr>
                <w:rFonts w:ascii="Times New Roman" w:hAnsi="Times New Roman" w:cs="Times New Roman"/>
                <w:bCs/>
              </w:rPr>
              <w:t>Дорошева Л.А.</w:t>
            </w:r>
          </w:p>
        </w:tc>
        <w:tc>
          <w:tcPr>
            <w:tcW w:w="1127" w:type="dxa"/>
            <w:noWrap/>
            <w:textDirection w:val="btLr"/>
          </w:tcPr>
          <w:p w:rsidR="00CE5F0D" w:rsidRPr="00A535B3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35B3">
              <w:rPr>
                <w:rFonts w:ascii="Times New Roman" w:hAnsi="Times New Roman" w:cs="Times New Roman"/>
                <w:bCs/>
              </w:rPr>
              <w:t>Маматалиева</w:t>
            </w:r>
            <w:proofErr w:type="spellEnd"/>
            <w:r w:rsidRPr="00A535B3">
              <w:rPr>
                <w:rFonts w:ascii="Times New Roman" w:hAnsi="Times New Roman" w:cs="Times New Roman"/>
                <w:bCs/>
              </w:rPr>
              <w:t xml:space="preserve"> Д.А.</w:t>
            </w:r>
          </w:p>
        </w:tc>
        <w:tc>
          <w:tcPr>
            <w:tcW w:w="1127" w:type="dxa"/>
            <w:noWrap/>
            <w:textDirection w:val="btLr"/>
          </w:tcPr>
          <w:p w:rsidR="00CE5F0D" w:rsidRPr="00A535B3" w:rsidRDefault="00A535B3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35B3">
              <w:rPr>
                <w:rFonts w:ascii="Times New Roman" w:hAnsi="Times New Roman" w:cs="Times New Roman"/>
                <w:bCs/>
              </w:rPr>
              <w:t>Дорошева Л.А</w:t>
            </w:r>
          </w:p>
        </w:tc>
        <w:tc>
          <w:tcPr>
            <w:tcW w:w="1127" w:type="dxa"/>
            <w:noWrap/>
            <w:textDirection w:val="btLr"/>
          </w:tcPr>
          <w:p w:rsidR="00CE5F0D" w:rsidRPr="00A535B3" w:rsidRDefault="00A535B3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35B3">
              <w:rPr>
                <w:rFonts w:ascii="Times New Roman" w:hAnsi="Times New Roman" w:cs="Times New Roman"/>
                <w:bCs/>
              </w:rPr>
              <w:t>Шаршакунова</w:t>
            </w:r>
            <w:proofErr w:type="spellEnd"/>
            <w:r w:rsidRPr="00A535B3">
              <w:rPr>
                <w:rFonts w:ascii="Times New Roman" w:hAnsi="Times New Roman" w:cs="Times New Roman"/>
                <w:bCs/>
              </w:rPr>
              <w:t xml:space="preserve"> Д.А.</w:t>
            </w:r>
          </w:p>
        </w:tc>
        <w:tc>
          <w:tcPr>
            <w:tcW w:w="1128" w:type="dxa"/>
            <w:noWrap/>
            <w:textDirection w:val="btLr"/>
          </w:tcPr>
          <w:p w:rsidR="00CE5F0D" w:rsidRPr="00A535B3" w:rsidRDefault="00A833E6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35B3">
              <w:rPr>
                <w:rFonts w:ascii="Times New Roman" w:hAnsi="Times New Roman" w:cs="Times New Roman"/>
                <w:bCs/>
              </w:rPr>
              <w:t>Дорошева Л.А</w:t>
            </w:r>
          </w:p>
        </w:tc>
        <w:tc>
          <w:tcPr>
            <w:tcW w:w="1127" w:type="dxa"/>
            <w:noWrap/>
            <w:textDirection w:val="btLr"/>
          </w:tcPr>
          <w:p w:rsidR="00CE5F0D" w:rsidRPr="00A535B3" w:rsidRDefault="00CE5F0D" w:rsidP="00A83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35B3">
              <w:rPr>
                <w:rFonts w:ascii="Times New Roman" w:hAnsi="Times New Roman" w:cs="Times New Roman"/>
                <w:bCs/>
              </w:rPr>
              <w:t>Шаршакунова</w:t>
            </w:r>
            <w:proofErr w:type="spellEnd"/>
            <w:r w:rsidRPr="00A535B3">
              <w:rPr>
                <w:rFonts w:ascii="Times New Roman" w:hAnsi="Times New Roman" w:cs="Times New Roman"/>
                <w:bCs/>
              </w:rPr>
              <w:t xml:space="preserve"> Д.А.     </w:t>
            </w:r>
          </w:p>
        </w:tc>
        <w:tc>
          <w:tcPr>
            <w:tcW w:w="1127" w:type="dxa"/>
            <w:noWrap/>
            <w:textDirection w:val="btLr"/>
          </w:tcPr>
          <w:p w:rsidR="00CE5F0D" w:rsidRPr="00A535B3" w:rsidRDefault="00CE5F0D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7" w:type="dxa"/>
            <w:noWrap/>
            <w:textDirection w:val="btLr"/>
          </w:tcPr>
          <w:p w:rsidR="00CE5F0D" w:rsidRPr="00A535B3" w:rsidRDefault="00A535B3" w:rsidP="00DE3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35B3">
              <w:rPr>
                <w:rFonts w:ascii="Times New Roman" w:hAnsi="Times New Roman" w:cs="Times New Roman"/>
                <w:bCs/>
              </w:rPr>
              <w:t>Маматалиева</w:t>
            </w:r>
            <w:proofErr w:type="spellEnd"/>
            <w:r w:rsidRPr="00A535B3">
              <w:rPr>
                <w:rFonts w:ascii="Times New Roman" w:hAnsi="Times New Roman" w:cs="Times New Roman"/>
                <w:bCs/>
              </w:rPr>
              <w:t xml:space="preserve"> Д.А.</w:t>
            </w:r>
            <w:r w:rsidRPr="00A535B3">
              <w:t xml:space="preserve"> </w:t>
            </w:r>
            <w:proofErr w:type="spellStart"/>
            <w:r w:rsidRPr="00A535B3">
              <w:rPr>
                <w:rFonts w:ascii="Times New Roman" w:hAnsi="Times New Roman" w:cs="Times New Roman"/>
                <w:bCs/>
              </w:rPr>
              <w:t>Шаршакунова</w:t>
            </w:r>
            <w:proofErr w:type="spellEnd"/>
            <w:r w:rsidRPr="00A535B3">
              <w:rPr>
                <w:rFonts w:ascii="Times New Roman" w:hAnsi="Times New Roman" w:cs="Times New Roman"/>
                <w:bCs/>
              </w:rPr>
              <w:t xml:space="preserve"> Д.А.     </w:t>
            </w:r>
          </w:p>
        </w:tc>
      </w:tr>
    </w:tbl>
    <w:p w:rsidR="007E0601" w:rsidRDefault="007E0601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2C54" w:rsidRPr="00831219" w:rsidRDefault="007E0601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Уроки пр</w:t>
      </w:r>
      <w:r w:rsidR="002B50FE">
        <w:rPr>
          <w:rFonts w:ascii="Times New Roman" w:hAnsi="Times New Roman" w:cs="Times New Roman"/>
          <w:sz w:val="24"/>
          <w:szCs w:val="24"/>
        </w:rPr>
        <w:t>оводя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т учителя – </w:t>
      </w:r>
      <w:proofErr w:type="spellStart"/>
      <w:r w:rsidR="008C7E87">
        <w:rPr>
          <w:rFonts w:ascii="Times New Roman" w:hAnsi="Times New Roman" w:cs="Times New Roman"/>
          <w:sz w:val="24"/>
          <w:szCs w:val="24"/>
        </w:rPr>
        <w:t>Маматалиева</w:t>
      </w:r>
      <w:proofErr w:type="spellEnd"/>
      <w:r w:rsidR="008C7E87">
        <w:rPr>
          <w:rFonts w:ascii="Times New Roman" w:hAnsi="Times New Roman" w:cs="Times New Roman"/>
          <w:sz w:val="24"/>
          <w:szCs w:val="24"/>
        </w:rPr>
        <w:t xml:space="preserve"> Д.М.</w:t>
      </w:r>
      <w:r w:rsidR="005E1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BAE">
        <w:rPr>
          <w:rFonts w:ascii="Times New Roman" w:hAnsi="Times New Roman" w:cs="Times New Roman"/>
          <w:sz w:val="24"/>
          <w:szCs w:val="24"/>
        </w:rPr>
        <w:t>Шаршакунова</w:t>
      </w:r>
      <w:proofErr w:type="spellEnd"/>
      <w:r w:rsidR="005E1BAE">
        <w:rPr>
          <w:rFonts w:ascii="Times New Roman" w:hAnsi="Times New Roman" w:cs="Times New Roman"/>
          <w:sz w:val="24"/>
          <w:szCs w:val="24"/>
        </w:rPr>
        <w:t xml:space="preserve"> Д.А.(англ. язык)</w:t>
      </w:r>
      <w:r w:rsidR="008C7E87">
        <w:rPr>
          <w:rFonts w:ascii="Times New Roman" w:hAnsi="Times New Roman" w:cs="Times New Roman"/>
          <w:sz w:val="24"/>
          <w:szCs w:val="24"/>
        </w:rPr>
        <w:t xml:space="preserve"> и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Дорошева Л. А.</w:t>
      </w:r>
      <w:r w:rsidR="00A27E26">
        <w:rPr>
          <w:rFonts w:ascii="Times New Roman" w:hAnsi="Times New Roman" w:cs="Times New Roman"/>
          <w:sz w:val="24"/>
          <w:szCs w:val="24"/>
        </w:rPr>
        <w:t xml:space="preserve"> (немецкий язык).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Учителя ведут уроки с большим старанием, применяя разнообразные формы и методы. Однако, уроки в основном </w:t>
      </w:r>
      <w:r w:rsidR="002B50FE">
        <w:rPr>
          <w:rFonts w:ascii="Times New Roman" w:hAnsi="Times New Roman" w:cs="Times New Roman"/>
          <w:sz w:val="24"/>
          <w:szCs w:val="24"/>
        </w:rPr>
        <w:t xml:space="preserve"> однотипны, </w:t>
      </w:r>
      <w:r w:rsidR="001020AB" w:rsidRPr="00596C88">
        <w:rPr>
          <w:rFonts w:ascii="Times New Roman" w:hAnsi="Times New Roman" w:cs="Times New Roman"/>
          <w:sz w:val="24"/>
          <w:szCs w:val="24"/>
        </w:rPr>
        <w:t>носят диалогический характер</w:t>
      </w:r>
      <w:r w:rsidR="008C7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учитель спрашивает, а ученик отвечает), не используются технические средства обучения, не достаточно задействованы в учебном процессе новые педагогические технологии. Проводятся в основном комбинированные уроки. </w:t>
      </w:r>
      <w:r w:rsidR="00C42E4B">
        <w:rPr>
          <w:rFonts w:ascii="Times New Roman" w:hAnsi="Times New Roman" w:cs="Times New Roman"/>
          <w:sz w:val="24"/>
          <w:szCs w:val="24"/>
        </w:rPr>
        <w:t xml:space="preserve">Учителя отметили низкую степень </w:t>
      </w:r>
      <w:proofErr w:type="spellStart"/>
      <w:r w:rsidR="00C42E4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C42E4B">
        <w:rPr>
          <w:rFonts w:ascii="Times New Roman" w:hAnsi="Times New Roman" w:cs="Times New Roman"/>
          <w:sz w:val="24"/>
          <w:szCs w:val="24"/>
        </w:rPr>
        <w:t xml:space="preserve"> в начальной школе (работали молодые специалисты).</w:t>
      </w:r>
    </w:p>
    <w:p w:rsidR="00AE5605" w:rsidRDefault="004B52F4" w:rsidP="008C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5605" w:rsidRDefault="00AE5605" w:rsidP="008C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05" w:rsidRDefault="00AE5605" w:rsidP="008C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05" w:rsidRDefault="00AE5605" w:rsidP="008C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05" w:rsidRDefault="00AE5605" w:rsidP="008C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87" w:rsidRDefault="004B52F4" w:rsidP="008C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20AB" w:rsidRPr="007329F2">
        <w:rPr>
          <w:rFonts w:ascii="Times New Roman" w:hAnsi="Times New Roman" w:cs="Times New Roman"/>
          <w:b/>
          <w:sz w:val="24"/>
          <w:szCs w:val="24"/>
        </w:rPr>
        <w:t xml:space="preserve">Проведен сравнительный мониторинг качества ЗУН по иностранному языку по окончании </w:t>
      </w:r>
      <w:r w:rsidR="008C7E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0AB" w:rsidRPr="007329F2" w:rsidRDefault="001020AB" w:rsidP="008C7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9F2">
        <w:rPr>
          <w:rFonts w:ascii="Times New Roman" w:hAnsi="Times New Roman" w:cs="Times New Roman"/>
          <w:b/>
          <w:sz w:val="24"/>
          <w:szCs w:val="24"/>
        </w:rPr>
        <w:t>4-го класса и на конец первой четверти</w:t>
      </w:r>
      <w:r w:rsidR="00E712E2">
        <w:rPr>
          <w:rFonts w:ascii="Times New Roman" w:hAnsi="Times New Roman" w:cs="Times New Roman"/>
          <w:b/>
          <w:sz w:val="24"/>
          <w:szCs w:val="24"/>
        </w:rPr>
        <w:t xml:space="preserve"> в 5-х классах</w:t>
      </w:r>
      <w:r w:rsidRPr="007329F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250" w:type="dxa"/>
        <w:tblLook w:val="04A0"/>
      </w:tblPr>
      <w:tblGrid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3B0C69" w:rsidRPr="007329F2" w:rsidTr="003B0C69">
        <w:trPr>
          <w:trHeight w:val="664"/>
        </w:trPr>
        <w:tc>
          <w:tcPr>
            <w:tcW w:w="10126" w:type="dxa"/>
            <w:gridSpan w:val="8"/>
            <w:noWrap/>
            <w:hideMark/>
          </w:tcPr>
          <w:p w:rsidR="003B0C69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3B0C69" w:rsidRPr="007329F2" w:rsidTr="003B0C69">
        <w:trPr>
          <w:trHeight w:val="516"/>
        </w:trPr>
        <w:tc>
          <w:tcPr>
            <w:tcW w:w="1266" w:type="dxa"/>
            <w:noWrap/>
            <w:hideMark/>
          </w:tcPr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266" w:type="dxa"/>
            <w:noWrap/>
            <w:hideMark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1266" w:type="dxa"/>
            <w:noWrap/>
            <w:hideMark/>
          </w:tcPr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266" w:type="dxa"/>
            <w:noWrap/>
            <w:hideMark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1266" w:type="dxa"/>
            <w:noWrap/>
            <w:hideMark/>
          </w:tcPr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1266" w:type="dxa"/>
            <w:noWrap/>
            <w:hideMark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1266" w:type="dxa"/>
            <w:noWrap/>
            <w:hideMark/>
          </w:tcPr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1266" w:type="dxa"/>
            <w:noWrap/>
            <w:hideMark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</w:tr>
      <w:tr w:rsidR="003B0C69" w:rsidRPr="007329F2" w:rsidTr="003B0C69">
        <w:trPr>
          <w:trHeight w:val="516"/>
        </w:trPr>
        <w:tc>
          <w:tcPr>
            <w:tcW w:w="1266" w:type="dxa"/>
            <w:noWrap/>
            <w:hideMark/>
          </w:tcPr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КЗ, %</w:t>
            </w:r>
          </w:p>
        </w:tc>
        <w:tc>
          <w:tcPr>
            <w:tcW w:w="1266" w:type="dxa"/>
            <w:noWrap/>
            <w:hideMark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1266" w:type="dxa"/>
            <w:noWrap/>
            <w:hideMark/>
          </w:tcPr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КЗ, %</w:t>
            </w:r>
          </w:p>
        </w:tc>
        <w:tc>
          <w:tcPr>
            <w:tcW w:w="1266" w:type="dxa"/>
            <w:noWrap/>
            <w:hideMark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1266" w:type="dxa"/>
            <w:noWrap/>
            <w:hideMark/>
          </w:tcPr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КЗ, %</w:t>
            </w:r>
          </w:p>
        </w:tc>
        <w:tc>
          <w:tcPr>
            <w:tcW w:w="1266" w:type="dxa"/>
            <w:noWrap/>
            <w:hideMark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1266" w:type="dxa"/>
            <w:noWrap/>
            <w:hideMark/>
          </w:tcPr>
          <w:p w:rsidR="003B0C69" w:rsidRPr="007329F2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КЗ, %</w:t>
            </w:r>
          </w:p>
        </w:tc>
        <w:tc>
          <w:tcPr>
            <w:tcW w:w="1266" w:type="dxa"/>
            <w:noWrap/>
            <w:hideMark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</w:tr>
      <w:tr w:rsidR="003B0C69" w:rsidRPr="00596C88" w:rsidTr="003B0C69">
        <w:trPr>
          <w:trHeight w:val="354"/>
        </w:trPr>
        <w:tc>
          <w:tcPr>
            <w:tcW w:w="1266" w:type="dxa"/>
            <w:noWrap/>
          </w:tcPr>
          <w:p w:rsidR="003B0C69" w:rsidRPr="00596C88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66" w:type="dxa"/>
            <w:noWrap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61</w:t>
            </w:r>
          </w:p>
        </w:tc>
        <w:tc>
          <w:tcPr>
            <w:tcW w:w="1266" w:type="dxa"/>
            <w:noWrap/>
          </w:tcPr>
          <w:p w:rsidR="003B0C69" w:rsidRPr="00596C88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66" w:type="dxa"/>
            <w:noWrap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41</w:t>
            </w:r>
          </w:p>
        </w:tc>
        <w:tc>
          <w:tcPr>
            <w:tcW w:w="1266" w:type="dxa"/>
            <w:noWrap/>
          </w:tcPr>
          <w:p w:rsidR="003B0C69" w:rsidRPr="00596C88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66" w:type="dxa"/>
            <w:noWrap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33</w:t>
            </w:r>
          </w:p>
        </w:tc>
        <w:tc>
          <w:tcPr>
            <w:tcW w:w="1266" w:type="dxa"/>
            <w:noWrap/>
          </w:tcPr>
          <w:p w:rsidR="003B0C69" w:rsidRPr="00596C88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66" w:type="dxa"/>
            <w:noWrap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47</w:t>
            </w:r>
          </w:p>
        </w:tc>
      </w:tr>
      <w:tr w:rsidR="003B0C69" w:rsidRPr="00596C88" w:rsidTr="003B0C69">
        <w:trPr>
          <w:cantSplit/>
          <w:trHeight w:val="2644"/>
        </w:trPr>
        <w:tc>
          <w:tcPr>
            <w:tcW w:w="1266" w:type="dxa"/>
            <w:noWrap/>
            <w:textDirection w:val="btLr"/>
          </w:tcPr>
          <w:p w:rsidR="003B0C69" w:rsidRPr="00596C88" w:rsidRDefault="000A2C5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Ж.Т.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Эркинбек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Н.</w:t>
            </w:r>
          </w:p>
        </w:tc>
        <w:tc>
          <w:tcPr>
            <w:tcW w:w="1266" w:type="dxa"/>
            <w:noWrap/>
            <w:textDirection w:val="btLr"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Маматалиева</w:t>
            </w:r>
            <w:proofErr w:type="spellEnd"/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Д.А.</w:t>
            </w:r>
            <w:r w:rsidR="00A535B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A535B3" w:rsidRPr="00A535B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Дорошева Л.А</w:t>
            </w:r>
          </w:p>
        </w:tc>
        <w:tc>
          <w:tcPr>
            <w:tcW w:w="1266" w:type="dxa"/>
            <w:noWrap/>
            <w:textDirection w:val="btLr"/>
          </w:tcPr>
          <w:p w:rsidR="003B0C69" w:rsidRPr="00596C88" w:rsidRDefault="000A2C5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>Зарлыкова</w:t>
            </w:r>
            <w:proofErr w:type="spellEnd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Ж.Т.           </w:t>
            </w:r>
            <w:proofErr w:type="spellStart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>Эркинбек</w:t>
            </w:r>
            <w:proofErr w:type="spellEnd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Н.</w:t>
            </w:r>
            <w:r w:rsidR="00A53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535B3" w:rsidRPr="00A535B3">
              <w:rPr>
                <w:rFonts w:ascii="Times New Roman" w:hAnsi="Times New Roman" w:cs="Times New Roman"/>
                <w:bCs/>
                <w:sz w:val="24"/>
                <w:szCs w:val="24"/>
              </w:rPr>
              <w:t>Дорошева Л.А</w:t>
            </w:r>
          </w:p>
        </w:tc>
        <w:tc>
          <w:tcPr>
            <w:tcW w:w="1266" w:type="dxa"/>
            <w:noWrap/>
            <w:textDirection w:val="btLr"/>
          </w:tcPr>
          <w:p w:rsidR="003B0C69" w:rsidRPr="0077057D" w:rsidRDefault="00C42E4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C42E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Шаршакунова</w:t>
            </w:r>
            <w:proofErr w:type="spellEnd"/>
            <w:r w:rsidRPr="00C42E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Д.А. </w:t>
            </w:r>
            <w:r w:rsidR="00A535B3" w:rsidRPr="00A535B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Дорошева Л.А</w:t>
            </w:r>
          </w:p>
        </w:tc>
        <w:tc>
          <w:tcPr>
            <w:tcW w:w="1266" w:type="dxa"/>
            <w:noWrap/>
            <w:textDirection w:val="btLr"/>
          </w:tcPr>
          <w:p w:rsidR="003B0C69" w:rsidRPr="00596C88" w:rsidRDefault="000A2C54" w:rsidP="000A2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>Зарлыкова</w:t>
            </w:r>
            <w:proofErr w:type="spellEnd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Ж.Т.           </w:t>
            </w:r>
          </w:p>
        </w:tc>
        <w:tc>
          <w:tcPr>
            <w:tcW w:w="1266" w:type="dxa"/>
            <w:noWrap/>
            <w:textDirection w:val="btLr"/>
          </w:tcPr>
          <w:p w:rsidR="003B0C69" w:rsidRPr="0077057D" w:rsidRDefault="003B0C69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Шаршакунова</w:t>
            </w:r>
            <w:proofErr w:type="spellEnd"/>
            <w:r w:rsidRPr="007705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Д.А.     Дорошева Л.А.</w:t>
            </w:r>
          </w:p>
        </w:tc>
        <w:tc>
          <w:tcPr>
            <w:tcW w:w="1266" w:type="dxa"/>
            <w:noWrap/>
            <w:textDirection w:val="btLr"/>
          </w:tcPr>
          <w:p w:rsidR="003B0C69" w:rsidRPr="00596C88" w:rsidRDefault="000A2C5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>Зарлыкова</w:t>
            </w:r>
            <w:proofErr w:type="spellEnd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Ж.Т. </w:t>
            </w:r>
            <w:proofErr w:type="spellStart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>Эркинбек</w:t>
            </w:r>
            <w:proofErr w:type="spellEnd"/>
            <w:r w:rsidRPr="000A2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Н.  </w:t>
            </w:r>
          </w:p>
        </w:tc>
        <w:tc>
          <w:tcPr>
            <w:tcW w:w="1266" w:type="dxa"/>
            <w:noWrap/>
            <w:textDirection w:val="btLr"/>
          </w:tcPr>
          <w:p w:rsidR="003B0C69" w:rsidRPr="0077057D" w:rsidRDefault="00A27E2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A27E2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Маматалиева</w:t>
            </w:r>
            <w:proofErr w:type="spellEnd"/>
            <w:r w:rsidRPr="00A27E2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Д.А. </w:t>
            </w:r>
            <w:proofErr w:type="spellStart"/>
            <w:r w:rsidRPr="00A27E2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Шаршакунова</w:t>
            </w:r>
            <w:proofErr w:type="spellEnd"/>
            <w:r w:rsidRPr="00A27E2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Д.А.</w:t>
            </w:r>
          </w:p>
        </w:tc>
      </w:tr>
    </w:tbl>
    <w:p w:rsidR="009A0390" w:rsidRDefault="003E192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03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Во всех к</w:t>
      </w:r>
      <w:r w:rsidR="001020AB" w:rsidRPr="00596C88">
        <w:rPr>
          <w:rFonts w:ascii="Times New Roman" w:hAnsi="Times New Roman" w:cs="Times New Roman"/>
          <w:sz w:val="24"/>
          <w:szCs w:val="24"/>
        </w:rPr>
        <w:t>лассах качество знаний понизилось. В 5А на 2</w:t>
      </w:r>
      <w:r>
        <w:rPr>
          <w:rFonts w:ascii="Times New Roman" w:hAnsi="Times New Roman" w:cs="Times New Roman"/>
          <w:sz w:val="24"/>
          <w:szCs w:val="24"/>
        </w:rPr>
        <w:t>7%, в 5Б на 54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%, в 5В на </w:t>
      </w:r>
      <w:r>
        <w:rPr>
          <w:rFonts w:ascii="Times New Roman" w:hAnsi="Times New Roman" w:cs="Times New Roman"/>
          <w:sz w:val="24"/>
          <w:szCs w:val="24"/>
        </w:rPr>
        <w:t xml:space="preserve">52%,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5Г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291EA6" w:rsidRDefault="003E192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%. </w:t>
      </w:r>
      <w:r w:rsidR="009A0390">
        <w:rPr>
          <w:rFonts w:ascii="Times New Roman" w:hAnsi="Times New Roman" w:cs="Times New Roman"/>
          <w:sz w:val="24"/>
          <w:szCs w:val="24"/>
        </w:rPr>
        <w:t xml:space="preserve">Качество знаний сильно понизилось. Возможно, одна из причин – недостаточный опыт </w:t>
      </w:r>
      <w:r w:rsidR="00D65DAC">
        <w:rPr>
          <w:rFonts w:ascii="Times New Roman" w:hAnsi="Times New Roman" w:cs="Times New Roman"/>
          <w:sz w:val="24"/>
          <w:szCs w:val="24"/>
        </w:rPr>
        <w:t>работы в школ</w:t>
      </w:r>
      <w:proofErr w:type="gramStart"/>
      <w:r w:rsidR="00D65DA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9A0390">
        <w:rPr>
          <w:rFonts w:ascii="Times New Roman" w:hAnsi="Times New Roman" w:cs="Times New Roman"/>
          <w:sz w:val="24"/>
          <w:szCs w:val="24"/>
        </w:rPr>
        <w:t>уроки вели молодые специалисты</w:t>
      </w:r>
      <w:r w:rsidR="00D65DAC">
        <w:rPr>
          <w:rFonts w:ascii="Times New Roman" w:hAnsi="Times New Roman" w:cs="Times New Roman"/>
          <w:sz w:val="24"/>
          <w:szCs w:val="24"/>
        </w:rPr>
        <w:t>)</w:t>
      </w:r>
      <w:r w:rsidR="009A0390">
        <w:rPr>
          <w:rFonts w:ascii="Times New Roman" w:hAnsi="Times New Roman" w:cs="Times New Roman"/>
          <w:sz w:val="24"/>
          <w:szCs w:val="24"/>
        </w:rPr>
        <w:t>.</w:t>
      </w:r>
    </w:p>
    <w:p w:rsidR="00AB5EEF" w:rsidRDefault="00291EA6" w:rsidP="00A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Проверка дневнико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>выборочная) показала, что контроль за успеваемостью учащихся со стороны классного руководителя и родителей осуществляется, но в недостаточном объеме. Практически у всех учащихся дневники общего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AB" w:rsidRPr="00596C88">
        <w:rPr>
          <w:rFonts w:ascii="Times New Roman" w:hAnsi="Times New Roman" w:cs="Times New Roman"/>
          <w:sz w:val="24"/>
          <w:szCs w:val="24"/>
        </w:rPr>
        <w:t>- СОШ 42. У некоторых учеников на момент проверки не оказалось маршрутных листов. При проверке дневников классные руководители не всегда исправляют грамматические ошибки, нет связи классного руководителя с родителями. У подавляющего большинства учащихся родители не ознакомлены с выставленными в дневник четвертными оценками.  У значительного количества детей очень мало текущих оценок. Учащиеся в основном ведут дневник аккуратно. Однако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не в полном объеме записывают домашние задания, а если записывают, то не указывают номера заданий, упражнений, страницы, ограничиваясь словами «повторить», «решить», «учить».</w:t>
      </w:r>
    </w:p>
    <w:p w:rsidR="004E1567" w:rsidRDefault="00AB5EEF" w:rsidP="00A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5EEF" w:rsidRPr="00AB5EEF" w:rsidRDefault="00AB5EEF" w:rsidP="00A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E1567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причин снижения качества ЗУН </w:t>
      </w:r>
      <w:r w:rsidR="004E1567">
        <w:rPr>
          <w:rFonts w:ascii="Times New Roman" w:hAnsi="Times New Roman" w:cs="Times New Roman"/>
          <w:sz w:val="24"/>
          <w:szCs w:val="24"/>
        </w:rPr>
        <w:t xml:space="preserve">были </w:t>
      </w:r>
      <w:r w:rsidR="00C52D7F" w:rsidRPr="00AB5EEF">
        <w:rPr>
          <w:rFonts w:ascii="Times New Roman" w:hAnsi="Times New Roman" w:cs="Times New Roman"/>
          <w:sz w:val="24"/>
          <w:szCs w:val="24"/>
        </w:rPr>
        <w:t>проанал</w:t>
      </w:r>
      <w:r>
        <w:rPr>
          <w:rFonts w:ascii="Times New Roman" w:hAnsi="Times New Roman" w:cs="Times New Roman"/>
          <w:sz w:val="24"/>
          <w:szCs w:val="24"/>
        </w:rPr>
        <w:t>изированы</w:t>
      </w:r>
      <w:r w:rsidRPr="00AB5EEF">
        <w:rPr>
          <w:rFonts w:ascii="Times New Roman" w:hAnsi="Times New Roman" w:cs="Times New Roman"/>
          <w:sz w:val="24"/>
          <w:szCs w:val="24"/>
        </w:rPr>
        <w:t xml:space="preserve"> п</w:t>
      </w:r>
      <w:r w:rsidR="00C52D7F" w:rsidRPr="00AB5EEF">
        <w:rPr>
          <w:rFonts w:ascii="Times New Roman" w:hAnsi="Times New Roman" w:cs="Times New Roman"/>
          <w:sz w:val="24"/>
          <w:szCs w:val="24"/>
        </w:rPr>
        <w:t>ропуски уроков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D7F" w:rsidRPr="00AB5EEF" w:rsidRDefault="00AB5EEF" w:rsidP="00A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учащими</w:t>
      </w:r>
      <w:r w:rsidRPr="00AB5EE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E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tblpY="35"/>
        <w:tblW w:w="0" w:type="auto"/>
        <w:tblLook w:val="04A0"/>
      </w:tblPr>
      <w:tblGrid>
        <w:gridCol w:w="2078"/>
        <w:gridCol w:w="2078"/>
        <w:gridCol w:w="2078"/>
        <w:gridCol w:w="2078"/>
        <w:gridCol w:w="2078"/>
      </w:tblGrid>
      <w:tr w:rsidR="00AB5EEF" w:rsidTr="000253D0">
        <w:trPr>
          <w:trHeight w:val="421"/>
        </w:trPr>
        <w:tc>
          <w:tcPr>
            <w:tcW w:w="2078" w:type="dxa"/>
          </w:tcPr>
          <w:p w:rsidR="00AB5EEF" w:rsidRPr="000253D0" w:rsidRDefault="00AB5EEF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</w:t>
            </w:r>
          </w:p>
        </w:tc>
        <w:tc>
          <w:tcPr>
            <w:tcW w:w="2078" w:type="dxa"/>
          </w:tcPr>
          <w:p w:rsidR="00AB5EEF" w:rsidRPr="000253D0" w:rsidRDefault="00AB5EEF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78" w:type="dxa"/>
          </w:tcPr>
          <w:p w:rsidR="00AB5EEF" w:rsidRPr="000253D0" w:rsidRDefault="00AB5EEF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078" w:type="dxa"/>
          </w:tcPr>
          <w:p w:rsidR="00AB5EEF" w:rsidRPr="000253D0" w:rsidRDefault="00AB5EEF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078" w:type="dxa"/>
          </w:tcPr>
          <w:p w:rsidR="00AB5EEF" w:rsidRPr="000253D0" w:rsidRDefault="00AB5EEF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</w:tr>
      <w:tr w:rsidR="00AB5EEF" w:rsidTr="000253D0">
        <w:trPr>
          <w:trHeight w:val="383"/>
        </w:trPr>
        <w:tc>
          <w:tcPr>
            <w:tcW w:w="2078" w:type="dxa"/>
          </w:tcPr>
          <w:p w:rsidR="00AB5EEF" w:rsidRDefault="00AB5EEF" w:rsidP="004E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E156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4E1567">
              <w:rPr>
                <w:rFonts w:ascii="Times New Roman" w:hAnsi="Times New Roman" w:cs="Times New Roman"/>
                <w:sz w:val="24"/>
                <w:szCs w:val="24"/>
              </w:rPr>
              <w:t xml:space="preserve"> пропустил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78" w:type="dxa"/>
          </w:tcPr>
          <w:p w:rsidR="00AB5EEF" w:rsidRDefault="000A2C54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8" w:type="dxa"/>
          </w:tcPr>
          <w:p w:rsidR="00AB5EEF" w:rsidRDefault="00A27E26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8" w:type="dxa"/>
          </w:tcPr>
          <w:p w:rsidR="00AB5EEF" w:rsidRDefault="00A27E26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78" w:type="dxa"/>
          </w:tcPr>
          <w:p w:rsidR="00AB5EEF" w:rsidRDefault="00A27E26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B5EEF" w:rsidTr="000253D0">
        <w:trPr>
          <w:trHeight w:val="418"/>
        </w:trPr>
        <w:tc>
          <w:tcPr>
            <w:tcW w:w="2078" w:type="dxa"/>
          </w:tcPr>
          <w:p w:rsidR="00AB5EEF" w:rsidRDefault="00AB5EEF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156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4E1567">
              <w:rPr>
                <w:rFonts w:ascii="Times New Roman" w:hAnsi="Times New Roman" w:cs="Times New Roman"/>
                <w:sz w:val="24"/>
                <w:szCs w:val="24"/>
              </w:rPr>
              <w:t xml:space="preserve"> пропустил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78" w:type="dxa"/>
          </w:tcPr>
          <w:p w:rsidR="00AB5EEF" w:rsidRDefault="000A2C54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078" w:type="dxa"/>
          </w:tcPr>
          <w:p w:rsidR="00AB5EEF" w:rsidRDefault="00A27E26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078" w:type="dxa"/>
          </w:tcPr>
          <w:p w:rsidR="00AB5EEF" w:rsidRDefault="00A27E26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078" w:type="dxa"/>
          </w:tcPr>
          <w:p w:rsidR="00AB5EEF" w:rsidRDefault="00A27E26" w:rsidP="00AB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F918BE" w:rsidRDefault="00AB5EEF" w:rsidP="00F91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лидером по пропускам уроков является 5</w:t>
      </w:r>
      <w:r w:rsidR="00F918BE">
        <w:rPr>
          <w:rFonts w:ascii="Times New Roman" w:hAnsi="Times New Roman" w:cs="Times New Roman"/>
          <w:sz w:val="24"/>
          <w:szCs w:val="24"/>
        </w:rPr>
        <w:t>В класс.</w:t>
      </w:r>
      <w:r w:rsidR="004E1567">
        <w:rPr>
          <w:rFonts w:ascii="Times New Roman" w:hAnsi="Times New Roman" w:cs="Times New Roman"/>
          <w:sz w:val="24"/>
          <w:szCs w:val="24"/>
        </w:rPr>
        <w:t xml:space="preserve"> Из сводных ведомостей о посещаемости учащихся видно, что иногда в классах не бывает по 6-8 учащихся. Дети часто отпрашиваются во время уроков, ссылаясь на плохое самочувствие.</w:t>
      </w:r>
    </w:p>
    <w:p w:rsidR="00F918BE" w:rsidRPr="00AB5EEF" w:rsidRDefault="00F918BE" w:rsidP="00F91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Одним из факторов снижения качества ЗУН является социальное положение учащихся. Поэтому </w:t>
      </w:r>
      <w:r w:rsidRPr="00F91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рассмотрены и</w:t>
      </w:r>
      <w:r w:rsidR="00753588">
        <w:rPr>
          <w:rFonts w:ascii="Times New Roman" w:hAnsi="Times New Roman" w:cs="Times New Roman"/>
          <w:sz w:val="24"/>
          <w:szCs w:val="24"/>
        </w:rPr>
        <w:t xml:space="preserve"> </w:t>
      </w:r>
      <w:r w:rsidRPr="00AB5EEF">
        <w:rPr>
          <w:rFonts w:ascii="Times New Roman" w:hAnsi="Times New Roman" w:cs="Times New Roman"/>
          <w:sz w:val="24"/>
          <w:szCs w:val="24"/>
        </w:rPr>
        <w:t>социальные паспорта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pPr w:leftFromText="180" w:rightFromText="180" w:vertAnchor="text" w:horzAnchor="margin" w:tblpY="61"/>
        <w:tblW w:w="10659" w:type="dxa"/>
        <w:tblLayout w:type="fixed"/>
        <w:tblLook w:val="04A0"/>
      </w:tblPr>
      <w:tblGrid>
        <w:gridCol w:w="867"/>
        <w:gridCol w:w="1373"/>
        <w:gridCol w:w="1441"/>
        <w:gridCol w:w="1184"/>
        <w:gridCol w:w="1634"/>
        <w:gridCol w:w="1806"/>
        <w:gridCol w:w="2354"/>
      </w:tblGrid>
      <w:tr w:rsidR="00EF3014" w:rsidTr="00E2411E">
        <w:trPr>
          <w:trHeight w:val="253"/>
        </w:trPr>
        <w:tc>
          <w:tcPr>
            <w:tcW w:w="867" w:type="dxa"/>
            <w:vMerge w:val="restart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73" w:type="dxa"/>
            <w:vMerge w:val="restart"/>
          </w:tcPr>
          <w:p w:rsidR="00EF3014" w:rsidRP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014" w:rsidRPr="00EF3014" w:rsidRDefault="00EF3014" w:rsidP="00EF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1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8418" w:type="dxa"/>
            <w:gridSpan w:val="5"/>
          </w:tcPr>
          <w:p w:rsidR="00EF3014" w:rsidRPr="000253D0" w:rsidRDefault="00EF3014" w:rsidP="0027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положение</w:t>
            </w:r>
          </w:p>
        </w:tc>
      </w:tr>
      <w:tr w:rsidR="00EF3014" w:rsidTr="00E2411E">
        <w:trPr>
          <w:trHeight w:val="117"/>
        </w:trPr>
        <w:tc>
          <w:tcPr>
            <w:tcW w:w="867" w:type="dxa"/>
            <w:vMerge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семья</w:t>
            </w:r>
          </w:p>
        </w:tc>
        <w:tc>
          <w:tcPr>
            <w:tcW w:w="1184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Сироты</w:t>
            </w:r>
          </w:p>
        </w:tc>
        <w:tc>
          <w:tcPr>
            <w:tcW w:w="1634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1806" w:type="dxa"/>
          </w:tcPr>
          <w:p w:rsidR="00EF3014" w:rsidRPr="000253D0" w:rsidRDefault="00EF3014" w:rsidP="00FF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F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F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детей)</w:t>
            </w:r>
          </w:p>
        </w:tc>
        <w:tc>
          <w:tcPr>
            <w:tcW w:w="2354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Малообеспеченные семьи</w:t>
            </w:r>
          </w:p>
        </w:tc>
      </w:tr>
      <w:tr w:rsidR="00EF3014" w:rsidTr="00A134AE">
        <w:trPr>
          <w:trHeight w:val="440"/>
        </w:trPr>
        <w:tc>
          <w:tcPr>
            <w:tcW w:w="867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73" w:type="dxa"/>
          </w:tcPr>
          <w:p w:rsidR="00EF3014" w:rsidRPr="00EF3014" w:rsidRDefault="00EF3014" w:rsidP="00EF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1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4" w:rsidTr="00E2411E">
        <w:trPr>
          <w:trHeight w:val="369"/>
        </w:trPr>
        <w:tc>
          <w:tcPr>
            <w:tcW w:w="867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73" w:type="dxa"/>
          </w:tcPr>
          <w:p w:rsidR="00EF3014" w:rsidRPr="00EF3014" w:rsidRDefault="00EF3014" w:rsidP="00EF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1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EF3014" w:rsidRPr="00E45F15" w:rsidRDefault="00E45F15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54" w:type="dxa"/>
          </w:tcPr>
          <w:p w:rsidR="00EF3014" w:rsidRPr="00E45F15" w:rsidRDefault="00E45F15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3014" w:rsidTr="00A134AE">
        <w:trPr>
          <w:trHeight w:val="354"/>
        </w:trPr>
        <w:tc>
          <w:tcPr>
            <w:tcW w:w="867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373" w:type="dxa"/>
          </w:tcPr>
          <w:p w:rsidR="00EF3014" w:rsidRPr="00EF3014" w:rsidRDefault="00EF3014" w:rsidP="00EF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1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EF3014" w:rsidRDefault="00FF041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11E" w:rsidTr="00A134AE">
        <w:trPr>
          <w:trHeight w:val="305"/>
        </w:trPr>
        <w:tc>
          <w:tcPr>
            <w:tcW w:w="867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373" w:type="dxa"/>
          </w:tcPr>
          <w:p w:rsidR="00EF3014" w:rsidRPr="00EF3014" w:rsidRDefault="00EF3014" w:rsidP="00EF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1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EF3014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F3014" w:rsidRPr="00142E69" w:rsidRDefault="00142E69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E5605" w:rsidRDefault="002E48A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E5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BE2" w:rsidRDefault="002E48A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BE2">
        <w:rPr>
          <w:rFonts w:ascii="Times New Roman" w:hAnsi="Times New Roman" w:cs="Times New Roman"/>
          <w:sz w:val="24"/>
          <w:szCs w:val="24"/>
        </w:rPr>
        <w:t xml:space="preserve">Сравнительный мониторинг социального положения учащихся в 4-м и 5-м классах не выявил значительных изменений. </w:t>
      </w:r>
      <w:r w:rsidR="00EF3014">
        <w:rPr>
          <w:rFonts w:ascii="Times New Roman" w:hAnsi="Times New Roman" w:cs="Times New Roman"/>
          <w:sz w:val="24"/>
          <w:szCs w:val="24"/>
        </w:rPr>
        <w:t>Из таблицы</w:t>
      </w:r>
      <w:r w:rsidR="00FF0416">
        <w:rPr>
          <w:rFonts w:ascii="Times New Roman" w:hAnsi="Times New Roman" w:cs="Times New Roman"/>
          <w:sz w:val="24"/>
          <w:szCs w:val="24"/>
        </w:rPr>
        <w:t xml:space="preserve"> </w:t>
      </w:r>
      <w:r w:rsidR="00EF3014">
        <w:rPr>
          <w:rFonts w:ascii="Times New Roman" w:hAnsi="Times New Roman" w:cs="Times New Roman"/>
          <w:sz w:val="24"/>
          <w:szCs w:val="24"/>
        </w:rPr>
        <w:t>видно, что в</w:t>
      </w:r>
      <w:r w:rsidR="00FF0416">
        <w:rPr>
          <w:rFonts w:ascii="Times New Roman" w:hAnsi="Times New Roman" w:cs="Times New Roman"/>
          <w:sz w:val="24"/>
          <w:szCs w:val="24"/>
        </w:rPr>
        <w:t xml:space="preserve"> </w:t>
      </w:r>
      <w:r w:rsidR="00EF3014">
        <w:rPr>
          <w:rFonts w:ascii="Times New Roman" w:hAnsi="Times New Roman" w:cs="Times New Roman"/>
          <w:sz w:val="24"/>
          <w:szCs w:val="24"/>
        </w:rPr>
        <w:t xml:space="preserve">5В классе </w:t>
      </w:r>
      <w:r w:rsidR="00FF0416">
        <w:rPr>
          <w:rFonts w:ascii="Times New Roman" w:hAnsi="Times New Roman" w:cs="Times New Roman"/>
          <w:sz w:val="24"/>
          <w:szCs w:val="24"/>
        </w:rPr>
        <w:t xml:space="preserve">17 учащихся имеют особый социальный статус, что возможно, сказывается </w:t>
      </w:r>
      <w:r w:rsidR="009C7EA0">
        <w:rPr>
          <w:rFonts w:ascii="Times New Roman" w:hAnsi="Times New Roman" w:cs="Times New Roman"/>
          <w:sz w:val="24"/>
          <w:szCs w:val="24"/>
        </w:rPr>
        <w:t xml:space="preserve"> и </w:t>
      </w:r>
      <w:r w:rsidR="00FF0416">
        <w:rPr>
          <w:rFonts w:ascii="Times New Roman" w:hAnsi="Times New Roman" w:cs="Times New Roman"/>
          <w:sz w:val="24"/>
          <w:szCs w:val="24"/>
        </w:rPr>
        <w:t xml:space="preserve"> на качестве</w:t>
      </w:r>
      <w:r w:rsidR="00B16AD8">
        <w:rPr>
          <w:rFonts w:ascii="Times New Roman" w:hAnsi="Times New Roman" w:cs="Times New Roman"/>
          <w:sz w:val="24"/>
          <w:szCs w:val="24"/>
        </w:rPr>
        <w:t xml:space="preserve"> </w:t>
      </w:r>
      <w:r w:rsidR="00FF0416">
        <w:rPr>
          <w:rFonts w:ascii="Times New Roman" w:hAnsi="Times New Roman" w:cs="Times New Roman"/>
          <w:sz w:val="24"/>
          <w:szCs w:val="24"/>
        </w:rPr>
        <w:t>знан</w:t>
      </w:r>
      <w:bookmarkStart w:id="0" w:name="_GoBack"/>
      <w:bookmarkEnd w:id="0"/>
      <w:r w:rsidR="00FF0416">
        <w:rPr>
          <w:rFonts w:ascii="Times New Roman" w:hAnsi="Times New Roman" w:cs="Times New Roman"/>
          <w:sz w:val="24"/>
          <w:szCs w:val="24"/>
        </w:rPr>
        <w:t>ий.</w:t>
      </w:r>
    </w:p>
    <w:p w:rsidR="00974420" w:rsidRDefault="000D3BE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Психологом школы проводилась работа с классами. Выявлены учащиеся с признаками тревожност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>отчет прилагается). Социальным педагогом обновлен банк данных учащихся, выявлены дети из различных социальных груп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>отчет прилагается).</w:t>
      </w:r>
      <w:r w:rsidR="0002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605" w:rsidRDefault="00AE5605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20" w:rsidRDefault="002E25E1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4420" w:rsidRPr="003C1948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="00974420" w:rsidRPr="003C1948">
        <w:rPr>
          <w:rFonts w:ascii="Times New Roman" w:hAnsi="Times New Roman" w:cs="Times New Roman"/>
          <w:b/>
          <w:sz w:val="24"/>
          <w:szCs w:val="24"/>
        </w:rPr>
        <w:t>:</w:t>
      </w:r>
      <w:r w:rsidR="00974420" w:rsidRPr="003C1948">
        <w:rPr>
          <w:rFonts w:ascii="Times New Roman" w:hAnsi="Times New Roman" w:cs="Times New Roman"/>
          <w:sz w:val="24"/>
          <w:szCs w:val="24"/>
        </w:rPr>
        <w:t xml:space="preserve"> </w:t>
      </w:r>
      <w:r w:rsidR="00974420">
        <w:rPr>
          <w:rFonts w:ascii="Times New Roman" w:hAnsi="Times New Roman" w:cs="Times New Roman"/>
          <w:sz w:val="24"/>
          <w:szCs w:val="24"/>
        </w:rPr>
        <w:t>для подавляющего большинства учащихся 5-х классов адаптация на новой ступени школьного обучения прошла без стрессовых ситуаций.</w:t>
      </w:r>
      <w:r w:rsidR="00313590">
        <w:rPr>
          <w:rFonts w:ascii="Times New Roman" w:hAnsi="Times New Roman" w:cs="Times New Roman"/>
          <w:sz w:val="24"/>
          <w:szCs w:val="24"/>
        </w:rPr>
        <w:t xml:space="preserve"> Однако, м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ногие «хорошисты» и «отличники» начальной школы при переходе в </w:t>
      </w:r>
      <w:proofErr w:type="gramStart"/>
      <w:r w:rsidR="00313590" w:rsidRPr="00313590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="00313590" w:rsidRPr="00313590">
        <w:rPr>
          <w:rFonts w:ascii="Times New Roman" w:hAnsi="Times New Roman" w:cs="Times New Roman"/>
          <w:sz w:val="24"/>
          <w:szCs w:val="24"/>
        </w:rPr>
        <w:t xml:space="preserve"> </w:t>
      </w:r>
      <w:r w:rsidR="00313590">
        <w:rPr>
          <w:rFonts w:ascii="Times New Roman" w:hAnsi="Times New Roman" w:cs="Times New Roman"/>
          <w:sz w:val="24"/>
          <w:szCs w:val="24"/>
        </w:rPr>
        <w:t>изменили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 свой «статус» на более низкий</w:t>
      </w:r>
      <w:r w:rsidR="007A48AC">
        <w:rPr>
          <w:rFonts w:ascii="Times New Roman" w:hAnsi="Times New Roman" w:cs="Times New Roman"/>
          <w:sz w:val="24"/>
          <w:szCs w:val="24"/>
        </w:rPr>
        <w:t xml:space="preserve"> из-за </w:t>
      </w:r>
      <w:r>
        <w:rPr>
          <w:rFonts w:ascii="Times New Roman" w:hAnsi="Times New Roman" w:cs="Times New Roman"/>
          <w:sz w:val="24"/>
          <w:szCs w:val="24"/>
        </w:rPr>
        <w:t>не соблюдени</w:t>
      </w:r>
      <w:r w:rsidRPr="002E25E1">
        <w:rPr>
          <w:rFonts w:ascii="Times New Roman" w:hAnsi="Times New Roman" w:cs="Times New Roman"/>
          <w:sz w:val="24"/>
          <w:szCs w:val="24"/>
        </w:rPr>
        <w:t>я в полной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8AC">
        <w:rPr>
          <w:rFonts w:ascii="Times New Roman" w:hAnsi="Times New Roman" w:cs="Times New Roman"/>
          <w:sz w:val="24"/>
          <w:szCs w:val="24"/>
        </w:rPr>
        <w:t xml:space="preserve">согласованности </w:t>
      </w:r>
      <w:r w:rsidR="007A48AC" w:rsidRPr="007A48AC">
        <w:rPr>
          <w:rFonts w:ascii="Times New Roman" w:hAnsi="Times New Roman" w:cs="Times New Roman"/>
          <w:sz w:val="24"/>
          <w:szCs w:val="24"/>
        </w:rPr>
        <w:t>критериев оценки знаний</w:t>
      </w:r>
      <w:r w:rsidR="00313590" w:rsidRPr="00313590">
        <w:rPr>
          <w:rFonts w:ascii="Times New Roman" w:hAnsi="Times New Roman" w:cs="Times New Roman"/>
          <w:sz w:val="24"/>
          <w:szCs w:val="24"/>
        </w:rPr>
        <w:t>.</w:t>
      </w:r>
      <w:r w:rsidR="00E704F7" w:rsidRPr="00E704F7">
        <w:t xml:space="preserve"> </w:t>
      </w:r>
      <w:r w:rsidR="001E5CC8">
        <w:t xml:space="preserve"> </w:t>
      </w:r>
      <w:r w:rsidR="00E704F7" w:rsidRPr="00E704F7">
        <w:rPr>
          <w:rFonts w:ascii="Times New Roman" w:hAnsi="Times New Roman" w:cs="Times New Roman"/>
          <w:sz w:val="24"/>
          <w:szCs w:val="24"/>
        </w:rPr>
        <w:t>Частично соблюдается</w:t>
      </w:r>
      <w:r w:rsidR="00E704F7">
        <w:t xml:space="preserve">  </w:t>
      </w:r>
      <w:r w:rsidR="009C7EA0">
        <w:rPr>
          <w:rFonts w:ascii="Times New Roman" w:hAnsi="Times New Roman" w:cs="Times New Roman"/>
          <w:sz w:val="24"/>
          <w:szCs w:val="24"/>
        </w:rPr>
        <w:t xml:space="preserve">преемственности при назначении классных руководителей, </w:t>
      </w:r>
      <w:r w:rsidR="00E704F7" w:rsidRPr="00E704F7">
        <w:rPr>
          <w:rFonts w:ascii="Times New Roman" w:hAnsi="Times New Roman" w:cs="Times New Roman"/>
          <w:sz w:val="24"/>
          <w:szCs w:val="24"/>
        </w:rPr>
        <w:t>форм и методов обучения: темпа, объёма и уровня изложения предметного материала, а также требований к качеству его оформления.</w:t>
      </w:r>
      <w:r>
        <w:rPr>
          <w:rFonts w:ascii="Times New Roman" w:hAnsi="Times New Roman" w:cs="Times New Roman"/>
          <w:sz w:val="24"/>
          <w:szCs w:val="24"/>
        </w:rPr>
        <w:t xml:space="preserve"> Есть учащиеся, которые в условиях кабинетной системы обучения вышли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контроля. Такие дети отличаются неудовлетворительным поведением и нуждаются в постоянном внимании и контроле со стороны классного руководителя</w:t>
      </w:r>
      <w:r w:rsidR="00820C35">
        <w:rPr>
          <w:rFonts w:ascii="Times New Roman" w:hAnsi="Times New Roman" w:cs="Times New Roman"/>
          <w:sz w:val="24"/>
          <w:szCs w:val="24"/>
        </w:rPr>
        <w:t>, администрации школы</w:t>
      </w:r>
      <w:r>
        <w:rPr>
          <w:rFonts w:ascii="Times New Roman" w:hAnsi="Times New Roman" w:cs="Times New Roman"/>
          <w:sz w:val="24"/>
          <w:szCs w:val="24"/>
        </w:rPr>
        <w:t xml:space="preserve"> и родителей.</w:t>
      </w:r>
      <w:r w:rsidR="00E2411E">
        <w:rPr>
          <w:rFonts w:ascii="Times New Roman" w:hAnsi="Times New Roman" w:cs="Times New Roman"/>
          <w:sz w:val="24"/>
          <w:szCs w:val="24"/>
        </w:rPr>
        <w:t xml:space="preserve"> </w:t>
      </w:r>
      <w:r w:rsidR="00A134AE">
        <w:rPr>
          <w:rFonts w:ascii="Times New Roman" w:hAnsi="Times New Roman" w:cs="Times New Roman"/>
          <w:sz w:val="24"/>
          <w:szCs w:val="24"/>
        </w:rPr>
        <w:t xml:space="preserve">Не все классные руководители 4-х классов посетили уроки своих выпускников – нынешних пятиклассников. А если и посетили, то 1-2 урока. </w:t>
      </w:r>
      <w:r w:rsidR="00E2411E">
        <w:rPr>
          <w:rFonts w:ascii="Times New Roman" w:hAnsi="Times New Roman" w:cs="Times New Roman"/>
          <w:sz w:val="24"/>
          <w:szCs w:val="24"/>
        </w:rPr>
        <w:t xml:space="preserve">Следует отметить учителя начальных классов Боровикову Л.Г. – педагога, подготовившего 5А и 5Б классы, отличающиеся </w:t>
      </w:r>
      <w:proofErr w:type="gramStart"/>
      <w:r w:rsidR="00E2411E">
        <w:rPr>
          <w:rFonts w:ascii="Times New Roman" w:hAnsi="Times New Roman" w:cs="Times New Roman"/>
          <w:sz w:val="24"/>
          <w:szCs w:val="24"/>
        </w:rPr>
        <w:t>высокими</w:t>
      </w:r>
      <w:proofErr w:type="gramEnd"/>
      <w:r w:rsidR="00E2411E">
        <w:rPr>
          <w:rFonts w:ascii="Times New Roman" w:hAnsi="Times New Roman" w:cs="Times New Roman"/>
          <w:sz w:val="24"/>
          <w:szCs w:val="24"/>
        </w:rPr>
        <w:t xml:space="preserve"> качеством знаний и степенью </w:t>
      </w:r>
      <w:proofErr w:type="spellStart"/>
      <w:r w:rsidR="00E2411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2411E">
        <w:rPr>
          <w:rFonts w:ascii="Times New Roman" w:hAnsi="Times New Roman" w:cs="Times New Roman"/>
          <w:sz w:val="24"/>
          <w:szCs w:val="24"/>
        </w:rPr>
        <w:t>.</w:t>
      </w:r>
      <w:r w:rsidR="00A1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605" w:rsidRDefault="00AE5605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D0" w:rsidRDefault="00974420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3C1948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и предложения:</w:t>
      </w:r>
    </w:p>
    <w:p w:rsidR="00AE5605" w:rsidRPr="003C1948" w:rsidRDefault="00AE5605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BFB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0C4BFB">
        <w:rPr>
          <w:rFonts w:ascii="Times New Roman" w:hAnsi="Times New Roman" w:cs="Times New Roman"/>
          <w:sz w:val="24"/>
          <w:szCs w:val="24"/>
        </w:rPr>
        <w:t>Соблюдать принцип преемственности при назначении классных руководителей;</w:t>
      </w:r>
    </w:p>
    <w:p w:rsidR="001020AB" w:rsidRPr="00596C88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1020AB" w:rsidRPr="00596C88">
        <w:rPr>
          <w:rFonts w:ascii="Times New Roman" w:hAnsi="Times New Roman" w:cs="Times New Roman"/>
          <w:sz w:val="24"/>
          <w:szCs w:val="24"/>
        </w:rPr>
        <w:t>Учителям-предметникам обратить внимание на совершенствование техники чтения, скорости письма и вычислений</w:t>
      </w:r>
      <w:r w:rsidR="003C1948">
        <w:rPr>
          <w:rFonts w:ascii="Times New Roman" w:hAnsi="Times New Roman" w:cs="Times New Roman"/>
          <w:sz w:val="24"/>
          <w:szCs w:val="24"/>
        </w:rPr>
        <w:t xml:space="preserve"> в 5В и 5Г классах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AB" w:rsidRPr="00596C88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Использовать в работе разнообразные формы и методы, </w:t>
      </w:r>
      <w:r w:rsidR="000253D0">
        <w:rPr>
          <w:rFonts w:ascii="Times New Roman" w:hAnsi="Times New Roman" w:cs="Times New Roman"/>
          <w:sz w:val="24"/>
          <w:szCs w:val="24"/>
        </w:rPr>
        <w:t>ИКТ,</w:t>
      </w:r>
      <w:r w:rsidR="003C1948">
        <w:rPr>
          <w:rFonts w:ascii="Times New Roman" w:hAnsi="Times New Roman" w:cs="Times New Roman"/>
          <w:sz w:val="24"/>
          <w:szCs w:val="24"/>
        </w:rPr>
        <w:t xml:space="preserve"> </w:t>
      </w:r>
      <w:r w:rsidR="001020AB" w:rsidRPr="00596C88">
        <w:rPr>
          <w:rFonts w:ascii="Times New Roman" w:hAnsi="Times New Roman" w:cs="Times New Roman"/>
          <w:sz w:val="24"/>
          <w:szCs w:val="24"/>
        </w:rPr>
        <w:t>технические средства обучения, больше внимания и времени уделять неуспевающим учащимся, учащимся с низкой мотивацией к учебно-познавательной деятельности.</w:t>
      </w:r>
    </w:p>
    <w:p w:rsidR="00313590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Классным руководителям обеспечить 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качеством ЗУН со стороны родителей, продолжить работу по улучшению адаптации пятиклассников.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AE" w:rsidRDefault="00A134AE" w:rsidP="00A1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13590">
        <w:rPr>
          <w:rFonts w:ascii="Times New Roman" w:hAnsi="Times New Roman" w:cs="Times New Roman"/>
          <w:sz w:val="24"/>
          <w:szCs w:val="24"/>
        </w:rPr>
        <w:t xml:space="preserve"> Выработать 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единство подхода к </w:t>
      </w:r>
      <w:proofErr w:type="spellStart"/>
      <w:r w:rsidR="00313590" w:rsidRPr="00313590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="00313590" w:rsidRPr="00313590">
        <w:rPr>
          <w:rFonts w:ascii="Times New Roman" w:hAnsi="Times New Roman" w:cs="Times New Roman"/>
          <w:sz w:val="24"/>
          <w:szCs w:val="24"/>
        </w:rPr>
        <w:t xml:space="preserve"> - оценочной деятельности в начальных и средних классах.</w:t>
      </w:r>
    </w:p>
    <w:p w:rsidR="00E11903" w:rsidRPr="00596C88" w:rsidRDefault="00A134AE" w:rsidP="00A1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11903">
        <w:rPr>
          <w:rFonts w:ascii="Times New Roman" w:hAnsi="Times New Roman" w:cs="Times New Roman"/>
          <w:sz w:val="24"/>
          <w:szCs w:val="24"/>
        </w:rPr>
        <w:t>Назначать в5-е классы по возможности учителей с опытом работы.</w:t>
      </w:r>
    </w:p>
    <w:p w:rsidR="00697531" w:rsidRDefault="00A134AE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020AB" w:rsidRPr="00596C88">
        <w:rPr>
          <w:rFonts w:ascii="Times New Roman" w:hAnsi="Times New Roman" w:cs="Times New Roman"/>
          <w:sz w:val="24"/>
          <w:szCs w:val="24"/>
        </w:rPr>
        <w:t>Способствовать благоприятному психологическому климату на уроках и в классном коллективе.</w:t>
      </w:r>
    </w:p>
    <w:p w:rsidR="00E2411E" w:rsidRDefault="00E2411E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605" w:rsidRDefault="00697531" w:rsidP="00697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E5605" w:rsidRDefault="00AE5605" w:rsidP="00697531">
      <w:pPr>
        <w:rPr>
          <w:rFonts w:ascii="Times New Roman" w:hAnsi="Times New Roman" w:cs="Times New Roman"/>
          <w:sz w:val="24"/>
          <w:szCs w:val="24"/>
        </w:rPr>
      </w:pPr>
    </w:p>
    <w:p w:rsidR="00AE5605" w:rsidRDefault="00AE5605" w:rsidP="00697531">
      <w:pPr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AE56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Подготовила зам. директора НМР:                             Т. И. </w:t>
      </w:r>
      <w:proofErr w:type="spellStart"/>
      <w:r w:rsidRPr="00596C88">
        <w:rPr>
          <w:rFonts w:ascii="Times New Roman" w:hAnsi="Times New Roman" w:cs="Times New Roman"/>
          <w:sz w:val="24"/>
          <w:szCs w:val="24"/>
        </w:rPr>
        <w:t>Бухова</w:t>
      </w:r>
      <w:proofErr w:type="spellEnd"/>
    </w:p>
    <w:p w:rsidR="006E64EB" w:rsidRPr="00596C88" w:rsidRDefault="006E64EB">
      <w:pPr>
        <w:rPr>
          <w:sz w:val="24"/>
          <w:szCs w:val="24"/>
        </w:rPr>
      </w:pPr>
    </w:p>
    <w:sectPr w:rsidR="006E64EB" w:rsidRPr="00596C88" w:rsidSect="00DE324E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4E" w:rsidRDefault="00DE324E" w:rsidP="00512F57">
      <w:pPr>
        <w:spacing w:after="0" w:line="240" w:lineRule="auto"/>
      </w:pPr>
      <w:r>
        <w:separator/>
      </w:r>
    </w:p>
  </w:endnote>
  <w:endnote w:type="continuationSeparator" w:id="0">
    <w:p w:rsidR="00DE324E" w:rsidRDefault="00DE324E" w:rsidP="0051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4E" w:rsidRDefault="00DE324E" w:rsidP="00512F57">
      <w:pPr>
        <w:spacing w:after="0" w:line="240" w:lineRule="auto"/>
      </w:pPr>
      <w:r>
        <w:separator/>
      </w:r>
    </w:p>
  </w:footnote>
  <w:footnote w:type="continuationSeparator" w:id="0">
    <w:p w:rsidR="00DE324E" w:rsidRDefault="00DE324E" w:rsidP="0051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465"/>
    <w:multiLevelType w:val="hybridMultilevel"/>
    <w:tmpl w:val="75D4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01CB"/>
    <w:multiLevelType w:val="hybridMultilevel"/>
    <w:tmpl w:val="F1FE30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2504F"/>
    <w:multiLevelType w:val="hybridMultilevel"/>
    <w:tmpl w:val="4324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4354F"/>
    <w:multiLevelType w:val="hybridMultilevel"/>
    <w:tmpl w:val="ABBA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7E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9862A5D"/>
    <w:multiLevelType w:val="hybridMultilevel"/>
    <w:tmpl w:val="C692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727A8"/>
    <w:multiLevelType w:val="hybridMultilevel"/>
    <w:tmpl w:val="42087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0AB"/>
    <w:rsid w:val="00024B0D"/>
    <w:rsid w:val="000253D0"/>
    <w:rsid w:val="00031B7D"/>
    <w:rsid w:val="00034AFE"/>
    <w:rsid w:val="00036F74"/>
    <w:rsid w:val="000621D2"/>
    <w:rsid w:val="00067316"/>
    <w:rsid w:val="000807C4"/>
    <w:rsid w:val="000A2C54"/>
    <w:rsid w:val="000A7617"/>
    <w:rsid w:val="000C4BFB"/>
    <w:rsid w:val="000D3BE2"/>
    <w:rsid w:val="000E0897"/>
    <w:rsid w:val="000E3F52"/>
    <w:rsid w:val="001020AB"/>
    <w:rsid w:val="001046DF"/>
    <w:rsid w:val="00107E99"/>
    <w:rsid w:val="00141749"/>
    <w:rsid w:val="00142E69"/>
    <w:rsid w:val="00147BF7"/>
    <w:rsid w:val="001574EF"/>
    <w:rsid w:val="001803DF"/>
    <w:rsid w:val="00184C2E"/>
    <w:rsid w:val="001C285C"/>
    <w:rsid w:val="001C357E"/>
    <w:rsid w:val="001E443E"/>
    <w:rsid w:val="001E464B"/>
    <w:rsid w:val="001E5CC8"/>
    <w:rsid w:val="001F75C5"/>
    <w:rsid w:val="00207A8B"/>
    <w:rsid w:val="002256F2"/>
    <w:rsid w:val="00265E51"/>
    <w:rsid w:val="00270A3C"/>
    <w:rsid w:val="0027343A"/>
    <w:rsid w:val="00274A9F"/>
    <w:rsid w:val="00291EA6"/>
    <w:rsid w:val="002B50FE"/>
    <w:rsid w:val="002D4811"/>
    <w:rsid w:val="002E25E1"/>
    <w:rsid w:val="002E48AF"/>
    <w:rsid w:val="002E792E"/>
    <w:rsid w:val="0030080D"/>
    <w:rsid w:val="0030245B"/>
    <w:rsid w:val="00302B20"/>
    <w:rsid w:val="00313590"/>
    <w:rsid w:val="003413C5"/>
    <w:rsid w:val="00342FE0"/>
    <w:rsid w:val="00394F24"/>
    <w:rsid w:val="003A5A92"/>
    <w:rsid w:val="003A5C9A"/>
    <w:rsid w:val="003B0C69"/>
    <w:rsid w:val="003B283B"/>
    <w:rsid w:val="003C1948"/>
    <w:rsid w:val="003C7621"/>
    <w:rsid w:val="003E192C"/>
    <w:rsid w:val="004142D4"/>
    <w:rsid w:val="00414F99"/>
    <w:rsid w:val="00427BFA"/>
    <w:rsid w:val="00460C4D"/>
    <w:rsid w:val="00480B6A"/>
    <w:rsid w:val="00493198"/>
    <w:rsid w:val="004A30B7"/>
    <w:rsid w:val="004B4CB7"/>
    <w:rsid w:val="004B52F4"/>
    <w:rsid w:val="004E1567"/>
    <w:rsid w:val="004E3E53"/>
    <w:rsid w:val="00512F57"/>
    <w:rsid w:val="00521122"/>
    <w:rsid w:val="005253F8"/>
    <w:rsid w:val="0053707B"/>
    <w:rsid w:val="00544036"/>
    <w:rsid w:val="00544E2D"/>
    <w:rsid w:val="0056186C"/>
    <w:rsid w:val="005670A0"/>
    <w:rsid w:val="00581208"/>
    <w:rsid w:val="00592831"/>
    <w:rsid w:val="00596C88"/>
    <w:rsid w:val="0059768C"/>
    <w:rsid w:val="005B2975"/>
    <w:rsid w:val="005B4EC6"/>
    <w:rsid w:val="005D1365"/>
    <w:rsid w:val="005E1BAE"/>
    <w:rsid w:val="005E66C6"/>
    <w:rsid w:val="005F1651"/>
    <w:rsid w:val="005F3A9B"/>
    <w:rsid w:val="0060137F"/>
    <w:rsid w:val="006249E8"/>
    <w:rsid w:val="006645BC"/>
    <w:rsid w:val="00665FAA"/>
    <w:rsid w:val="00676EC6"/>
    <w:rsid w:val="00685231"/>
    <w:rsid w:val="00697531"/>
    <w:rsid w:val="006A5C7D"/>
    <w:rsid w:val="006B0177"/>
    <w:rsid w:val="006B22CD"/>
    <w:rsid w:val="006B7ADE"/>
    <w:rsid w:val="006E03C3"/>
    <w:rsid w:val="006E64EB"/>
    <w:rsid w:val="006F0A78"/>
    <w:rsid w:val="00700928"/>
    <w:rsid w:val="00710B68"/>
    <w:rsid w:val="007329F2"/>
    <w:rsid w:val="00736BD2"/>
    <w:rsid w:val="0074029D"/>
    <w:rsid w:val="00753588"/>
    <w:rsid w:val="0077057D"/>
    <w:rsid w:val="0077207C"/>
    <w:rsid w:val="007A442F"/>
    <w:rsid w:val="007A48AC"/>
    <w:rsid w:val="007E0601"/>
    <w:rsid w:val="00804769"/>
    <w:rsid w:val="00806F28"/>
    <w:rsid w:val="0081346D"/>
    <w:rsid w:val="00820C35"/>
    <w:rsid w:val="0082753E"/>
    <w:rsid w:val="00831219"/>
    <w:rsid w:val="008525D2"/>
    <w:rsid w:val="00864E05"/>
    <w:rsid w:val="00866ED3"/>
    <w:rsid w:val="00874942"/>
    <w:rsid w:val="00875D4C"/>
    <w:rsid w:val="008852BF"/>
    <w:rsid w:val="00890AC3"/>
    <w:rsid w:val="008961A2"/>
    <w:rsid w:val="008C7E87"/>
    <w:rsid w:val="008D0CC8"/>
    <w:rsid w:val="008D4871"/>
    <w:rsid w:val="008F639B"/>
    <w:rsid w:val="00902B3F"/>
    <w:rsid w:val="00902FAB"/>
    <w:rsid w:val="00910164"/>
    <w:rsid w:val="009136EA"/>
    <w:rsid w:val="009210B4"/>
    <w:rsid w:val="00927856"/>
    <w:rsid w:val="00932995"/>
    <w:rsid w:val="00934B03"/>
    <w:rsid w:val="009501CE"/>
    <w:rsid w:val="00974420"/>
    <w:rsid w:val="00982893"/>
    <w:rsid w:val="009974F8"/>
    <w:rsid w:val="009A0390"/>
    <w:rsid w:val="009A2770"/>
    <w:rsid w:val="009A29D5"/>
    <w:rsid w:val="009C2AEF"/>
    <w:rsid w:val="009C7EA0"/>
    <w:rsid w:val="009D65A5"/>
    <w:rsid w:val="009E045C"/>
    <w:rsid w:val="009F7FBB"/>
    <w:rsid w:val="00A134AE"/>
    <w:rsid w:val="00A15CCC"/>
    <w:rsid w:val="00A24853"/>
    <w:rsid w:val="00A27E26"/>
    <w:rsid w:val="00A421F1"/>
    <w:rsid w:val="00A44C54"/>
    <w:rsid w:val="00A535B3"/>
    <w:rsid w:val="00A61755"/>
    <w:rsid w:val="00A81DB9"/>
    <w:rsid w:val="00A833E6"/>
    <w:rsid w:val="00A86105"/>
    <w:rsid w:val="00A92BFF"/>
    <w:rsid w:val="00AB2A42"/>
    <w:rsid w:val="00AB4887"/>
    <w:rsid w:val="00AB5EEF"/>
    <w:rsid w:val="00AB6398"/>
    <w:rsid w:val="00AE5605"/>
    <w:rsid w:val="00AF4DD5"/>
    <w:rsid w:val="00B06B9D"/>
    <w:rsid w:val="00B16AD8"/>
    <w:rsid w:val="00B41E7F"/>
    <w:rsid w:val="00B43BB0"/>
    <w:rsid w:val="00B44AF1"/>
    <w:rsid w:val="00B613C6"/>
    <w:rsid w:val="00B62935"/>
    <w:rsid w:val="00BA3B27"/>
    <w:rsid w:val="00BA588C"/>
    <w:rsid w:val="00BB3467"/>
    <w:rsid w:val="00BC61CB"/>
    <w:rsid w:val="00C00254"/>
    <w:rsid w:val="00C37A18"/>
    <w:rsid w:val="00C42E4B"/>
    <w:rsid w:val="00C52D7F"/>
    <w:rsid w:val="00C8259C"/>
    <w:rsid w:val="00C836D8"/>
    <w:rsid w:val="00CA22E9"/>
    <w:rsid w:val="00CA7D11"/>
    <w:rsid w:val="00CB096B"/>
    <w:rsid w:val="00CC2B5F"/>
    <w:rsid w:val="00CC6C8A"/>
    <w:rsid w:val="00CD0A01"/>
    <w:rsid w:val="00CD181C"/>
    <w:rsid w:val="00CE2C13"/>
    <w:rsid w:val="00CE3230"/>
    <w:rsid w:val="00CE3C3E"/>
    <w:rsid w:val="00CE5F0D"/>
    <w:rsid w:val="00CF5B3B"/>
    <w:rsid w:val="00CF7DB5"/>
    <w:rsid w:val="00D043C4"/>
    <w:rsid w:val="00D04939"/>
    <w:rsid w:val="00D216FD"/>
    <w:rsid w:val="00D35D87"/>
    <w:rsid w:val="00D65DAC"/>
    <w:rsid w:val="00D75FD7"/>
    <w:rsid w:val="00DE324E"/>
    <w:rsid w:val="00DE36EB"/>
    <w:rsid w:val="00DE48B9"/>
    <w:rsid w:val="00E11903"/>
    <w:rsid w:val="00E2411E"/>
    <w:rsid w:val="00E25C06"/>
    <w:rsid w:val="00E45F15"/>
    <w:rsid w:val="00E704F7"/>
    <w:rsid w:val="00E712E2"/>
    <w:rsid w:val="00E87432"/>
    <w:rsid w:val="00EE05A5"/>
    <w:rsid w:val="00EF3014"/>
    <w:rsid w:val="00EF33C5"/>
    <w:rsid w:val="00F16798"/>
    <w:rsid w:val="00F66EAB"/>
    <w:rsid w:val="00F71B1B"/>
    <w:rsid w:val="00F74B95"/>
    <w:rsid w:val="00F918BE"/>
    <w:rsid w:val="00FA16BF"/>
    <w:rsid w:val="00FA3981"/>
    <w:rsid w:val="00FC6E01"/>
    <w:rsid w:val="00FD5143"/>
    <w:rsid w:val="00FE6A32"/>
    <w:rsid w:val="00FF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AB"/>
    <w:pPr>
      <w:ind w:left="720"/>
      <w:contextualSpacing/>
    </w:pPr>
  </w:style>
  <w:style w:type="table" w:styleId="a4">
    <w:name w:val="Table Grid"/>
    <w:basedOn w:val="a1"/>
    <w:uiPriority w:val="39"/>
    <w:rsid w:val="0010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F57"/>
  </w:style>
  <w:style w:type="paragraph" w:styleId="a9">
    <w:name w:val="footer"/>
    <w:basedOn w:val="a"/>
    <w:link w:val="aa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AB"/>
    <w:pPr>
      <w:ind w:left="720"/>
      <w:contextualSpacing/>
    </w:pPr>
  </w:style>
  <w:style w:type="table" w:styleId="a4">
    <w:name w:val="Table Grid"/>
    <w:basedOn w:val="a1"/>
    <w:uiPriority w:val="39"/>
    <w:rsid w:val="0010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F57"/>
  </w:style>
  <w:style w:type="paragraph" w:styleId="a9">
    <w:name w:val="footer"/>
    <w:basedOn w:val="a"/>
    <w:link w:val="aa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4;&#1050;\&#1055;&#1088;&#1077;&#1077;&#1084;&#1089;&#1090;&#1074;&#1077;&#1085;&#1085;&#1086;&#1089;&#1090;&#1100;\19-20\&#1047;&#1059;&#1053;%20&#1087;&#1086;%20&#1087;&#1088;&#1077;&#1077;&#1084;&#1089;&#1090;&#1074;%2019-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64;&#1082;&#1086;&#1083;&#1072;\&#1052;&#1057;%2019-20\&#1055;&#1088;&#1077;&#1077;&#1084;&#1089;&#1090;&#1074;&#1077;&#1085;&#1085;&#1086;&#1089;&#1090;&#1100;\&#1057;&#1054;&#1064;%2042\&#1040;&#1085;&#1072;&#1083;&#1080;&#1079;%20&#1057;&#1057;&#1047;%20&#1087;&#1086;%20&#1088;&#1091;&#1089;&#1089;&#1082;&#1086;&#1084;&#1091;%20&#1103;&#1079;&#1099;&#1082;&#109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64;&#1082;&#1086;&#1083;&#1072;\&#1052;&#1057;%2019-20\&#1055;&#1088;&#1077;&#1077;&#1084;&#1089;&#1090;&#1074;&#1077;&#1085;&#1085;&#1086;&#1089;&#1090;&#1100;\&#1057;&#1054;&#1064;%2042\&#1040;&#1085;&#1072;&#1083;&#1080;&#1079;%20&#1057;&#1057;&#1047;%20&#1087;&#1086;%20&#1088;&#1091;&#1089;&#1089;&#1082;&#1086;&#1084;&#1091;%20&#1103;&#1079;&#1099;&#1082;&#1091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B0DD7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5.8933834129289023E-3"/>
                  <c:y val="-2.531844911791093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8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"5" - 1</a:t>
                    </a:r>
                    <a:r>
                      <a:rPr lang="en-US" sz="18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6%</a:t>
                    </a:r>
                    <a:endParaRPr lang="en-US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</c:dLbl>
            <c:dLbl>
              <c:idx val="1"/>
              <c:layout>
                <c:manualLayout>
                  <c:x val="2.9833903796468646E-2"/>
                  <c:y val="-4.55696202531646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8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"4" - </a:t>
                    </a:r>
                    <a:r>
                      <a:rPr lang="en-US" sz="18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-RU" sz="18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</a:t>
                    </a:r>
                    <a:r>
                      <a:rPr lang="en-US" sz="18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</c:dLbl>
            <c:dLbl>
              <c:idx val="2"/>
              <c:layout>
                <c:manualLayout>
                  <c:x val="8.9157922769938884E-3"/>
                  <c:y val="-0.2556962025316455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8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На"3"-</a:t>
                    </a:r>
                    <a:r>
                      <a:rPr lang="en-US" sz="18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44%</a:t>
                    </a:r>
                  </a:p>
                  <a:p>
                    <a:pPr>
                      <a:defRPr sz="18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'ЗУН 4 кл, год'!$R$7:$R$11</c:f>
              <c:numCache>
                <c:formatCode>0</c:formatCode>
                <c:ptCount val="5"/>
                <c:pt idx="0">
                  <c:v>15.789473684210522</c:v>
                </c:pt>
                <c:pt idx="1">
                  <c:v>39.766081871345023</c:v>
                </c:pt>
                <c:pt idx="2">
                  <c:v>44.444444444444429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 sz="16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Качество ЗУН учащихся 4-х</a:t>
            </a:r>
            <a:r>
              <a:rPr lang="en-US" sz="16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6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классов (РШ)                         на конец 2018-2019 уч. года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2.076255190637977E-2"/>
          <c:y val="0.23600605143721637"/>
          <c:w val="0.95847489618724058"/>
          <c:h val="0.7639827179422235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800"/>
                      <a:t>4А-</a:t>
                    </a:r>
                    <a:r>
                      <a:rPr lang="en-US" sz="1800"/>
                      <a:t>65</a:t>
                    </a:r>
                    <a:r>
                      <a:rPr lang="ru-RU" sz="1800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800"/>
                      <a:t>4Б-</a:t>
                    </a:r>
                    <a:r>
                      <a:rPr lang="en-US" sz="1800"/>
                      <a:t>63</a:t>
                    </a:r>
                    <a:r>
                      <a:rPr lang="ru-RU" sz="1800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800"/>
                      <a:t>4В-</a:t>
                    </a:r>
                    <a:r>
                      <a:rPr lang="en-US" sz="1800"/>
                      <a:t>60</a:t>
                    </a:r>
                    <a:r>
                      <a:rPr lang="ru-RU" sz="1800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800"/>
                      <a:t>4Г-</a:t>
                    </a:r>
                    <a:r>
                      <a:rPr lang="en-US" sz="1800"/>
                      <a:t>35</a:t>
                    </a:r>
                    <a:r>
                      <a:rPr lang="ru-RU" sz="1800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txPr>
              <a:bodyPr/>
              <a:lstStyle/>
              <a:p>
                <a:pPr>
                  <a:defRPr sz="18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val>
            <c:numRef>
              <c:f>'ЗУН 4 кл, год'!$T$7:$T$10</c:f>
              <c:numCache>
                <c:formatCode>General</c:formatCode>
                <c:ptCount val="4"/>
                <c:pt idx="0">
                  <c:v>65</c:v>
                </c:pt>
                <c:pt idx="1">
                  <c:v>63</c:v>
                </c:pt>
                <c:pt idx="2">
                  <c:v>60</c:v>
                </c:pt>
                <c:pt idx="3">
                  <c:v>35</c:v>
                </c:pt>
              </c:numCache>
            </c:numRef>
          </c:val>
        </c:ser>
        <c:dLbls/>
        <c:gapWidth val="20"/>
        <c:axId val="54412800"/>
        <c:axId val="54414336"/>
      </c:barChart>
      <c:catAx>
        <c:axId val="54412800"/>
        <c:scaling>
          <c:orientation val="minMax"/>
        </c:scaling>
        <c:delete val="1"/>
        <c:axPos val="l"/>
        <c:majorTickMark val="none"/>
        <c:tickLblPos val="none"/>
        <c:crossAx val="54414336"/>
        <c:crosses val="autoZero"/>
        <c:auto val="1"/>
        <c:lblAlgn val="ctr"/>
        <c:lblOffset val="100"/>
      </c:catAx>
      <c:valAx>
        <c:axId val="54414336"/>
        <c:scaling>
          <c:orientation val="minMax"/>
        </c:scaling>
        <c:delete val="1"/>
        <c:axPos val="b"/>
        <c:majorGridlines/>
        <c:numFmt formatCode="General" sourceLinked="1"/>
        <c:majorTickMark val="none"/>
        <c:tickLblPos val="none"/>
        <c:crossAx val="5441280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574197456087234E-2"/>
          <c:y val="0.1078299339086044"/>
          <c:w val="0.94411728310636078"/>
          <c:h val="0.8133508274198179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5016805888103542E-2"/>
                  <c:y val="3.17638194739196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</a:t>
                    </a:r>
                    <a:r>
                      <a:rPr lang="ru-RU" baseline="0"/>
                      <a:t> "5" - 5%</a:t>
                    </a:r>
                    <a:endParaRPr lang="ru-RU"/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7113733612082608"/>
                      <c:h val="0.111504202514689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2673398594503544E-2"/>
                  <c:y val="0.18200868112734581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"4" - 22%</a:t>
                    </a:r>
                    <a:endParaRPr lang="ru-RU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  <a:alpha val="61000"/>
                    </a:sysClr>
                  </a:solidFill>
                </a:ln>
                <a:effectLst/>
              </c:spPr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108815526499554"/>
                      <c:h val="0.204373059345624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2157196378208435E-2"/>
                  <c:y val="-0.1190037006020983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</a:t>
                    </a: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"3" - 73%</a:t>
                    </a:r>
                    <a:endParaRPr lang="ru-RU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  <a:alpha val="61000"/>
                    </a:sysClr>
                  </a:solidFill>
                </a:ln>
                <a:effectLst/>
              </c:spPr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442654530569001"/>
                      <c:h val="0.20636375973323198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566062269739219"/>
                      <c:h val="0.17581290589594345"/>
                    </c:manualLayout>
                  </c15:layout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619326253943028"/>
                      <c:h val="8.4699794819790467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  <a:alpha val="61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'ЗУН, 5 кл, I ч'!$J$5:$J$9</c:f>
              <c:numCache>
                <c:formatCode>0</c:formatCode>
                <c:ptCount val="5"/>
                <c:pt idx="0">
                  <c:v>4.7619047619047619</c:v>
                </c:pt>
                <c:pt idx="1">
                  <c:v>22.023809523809529</c:v>
                </c:pt>
                <c:pt idx="2">
                  <c:v>73.214285714285722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FF9999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9999"/>
              </a:solidFill>
            </c:spPr>
          </c:dPt>
          <c:dPt>
            <c:idx val="4"/>
            <c:spPr>
              <a:solidFill>
                <a:srgbClr val="FFC000"/>
              </a:solidFill>
            </c:spPr>
          </c:dPt>
          <c:dPt>
            <c:idx val="6"/>
            <c:spPr>
              <a:solidFill>
                <a:srgbClr val="FF9999"/>
              </a:solidFill>
            </c:spPr>
          </c:dPt>
          <c:dPt>
            <c:idx val="7"/>
            <c:spPr>
              <a:solidFill>
                <a:srgbClr val="FFC000"/>
              </a:solidFill>
            </c:spPr>
          </c:dPt>
          <c:dPt>
            <c:idx val="9"/>
            <c:spPr>
              <a:solidFill>
                <a:srgbClr val="FF9999"/>
              </a:solidFill>
            </c:spPr>
          </c:dPt>
          <c:dPt>
            <c:idx val="10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КЗ - </a:t>
                    </a:r>
                    <a:r>
                      <a:rPr lang="en-US"/>
                      <a:t>40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У - </a:t>
                    </a:r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49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КЗ  - </a:t>
                    </a:r>
                    <a:r>
                      <a:rPr lang="en-US"/>
                      <a:t>27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У - </a:t>
                    </a:r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44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КЗ - </a:t>
                    </a:r>
                    <a:r>
                      <a:rPr lang="en-US"/>
                      <a:t>15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ru-RU"/>
                      <a:t>У - </a:t>
                    </a:r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41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ru-RU"/>
                      <a:t>КЗ - </a:t>
                    </a:r>
                    <a:r>
                      <a:rPr lang="en-US"/>
                      <a:t>24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/>
                      <a:t>У - </a:t>
                    </a:r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1"/>
              <c:layout>
                <c:manualLayout>
                  <c:x val="0"/>
                  <c:y val="1.414141564107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 rot="-5400000" vert="horz"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'ЗУН, 5 кл, I ч'!$S$7:$S$18</c:f>
              <c:numCache>
                <c:formatCode>General</c:formatCode>
                <c:ptCount val="12"/>
                <c:pt idx="0">
                  <c:v>40</c:v>
                </c:pt>
                <c:pt idx="1">
                  <c:v>100</c:v>
                </c:pt>
                <c:pt idx="2">
                  <c:v>49</c:v>
                </c:pt>
                <c:pt idx="3">
                  <c:v>27</c:v>
                </c:pt>
                <c:pt idx="4">
                  <c:v>100</c:v>
                </c:pt>
                <c:pt idx="5">
                  <c:v>44</c:v>
                </c:pt>
                <c:pt idx="6">
                  <c:v>15</c:v>
                </c:pt>
                <c:pt idx="7">
                  <c:v>100</c:v>
                </c:pt>
                <c:pt idx="8">
                  <c:v>41</c:v>
                </c:pt>
                <c:pt idx="9">
                  <c:v>24</c:v>
                </c:pt>
                <c:pt idx="10">
                  <c:v>100</c:v>
                </c:pt>
                <c:pt idx="11">
                  <c:v>46</c:v>
                </c:pt>
              </c:numCache>
            </c:numRef>
          </c:val>
        </c:ser>
        <c:dLbls/>
        <c:gapWidth val="34"/>
        <c:axId val="59135872"/>
        <c:axId val="59137408"/>
      </c:barChart>
      <c:catAx>
        <c:axId val="59135872"/>
        <c:scaling>
          <c:orientation val="minMax"/>
        </c:scaling>
        <c:delete val="1"/>
        <c:axPos val="b"/>
        <c:tickLblPos val="none"/>
        <c:crossAx val="59137408"/>
        <c:crosses val="autoZero"/>
        <c:auto val="1"/>
        <c:lblAlgn val="ctr"/>
        <c:lblOffset val="100"/>
      </c:catAx>
      <c:valAx>
        <c:axId val="5913740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5913587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04852078668174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Н</a:t>
                    </a:r>
                    <a:r>
                      <a:rPr lang="ru-RU"/>
                      <a:t>а "5"- </a:t>
                    </a:r>
                    <a:r>
                      <a:rPr lang="en-US"/>
                      <a:t>13</a:t>
                    </a:r>
                    <a:r>
                      <a:rPr lang="ru-RU"/>
                      <a:t> уч-ся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9.6077836697644012E-2"/>
                  <c:y val="0.1240892044097404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Н</a:t>
                    </a:r>
                    <a:r>
                      <a:rPr lang="ru-RU"/>
                      <a:t>а "4"-</a:t>
                    </a:r>
                    <a:r>
                      <a:rPr lang="en-US"/>
                      <a:t>45</a:t>
                    </a:r>
                    <a:r>
                      <a:rPr lang="ru-RU"/>
                      <a:t> уч-ся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0037343997123908E-2"/>
                  <c:y val="-2.5473958448760303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Н</a:t>
                    </a:r>
                    <a:r>
                      <a:rPr lang="ru-RU"/>
                      <a:t>а "3"-</a:t>
                    </a:r>
                    <a:r>
                      <a:rPr lang="en-US"/>
                      <a:t>33</a:t>
                    </a:r>
                    <a:r>
                      <a:rPr lang="ru-RU"/>
                      <a:t> уч-ся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100"/>
                      <a:t>Н</a:t>
                    </a:r>
                    <a:r>
                      <a:rPr lang="ru-RU"/>
                      <a:t>а "2"- </a:t>
                    </a:r>
                    <a:r>
                      <a:rPr lang="en-US"/>
                      <a:t>20</a:t>
                    </a:r>
                    <a:r>
                      <a:rPr lang="ru-RU" baseline="0"/>
                      <a:t> уч-ся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Лист1!$L$12:$O$12</c:f>
              <c:numCache>
                <c:formatCode>General</c:formatCode>
                <c:ptCount val="4"/>
                <c:pt idx="0">
                  <c:v>13</c:v>
                </c:pt>
                <c:pt idx="1">
                  <c:v>45</c:v>
                </c:pt>
                <c:pt idx="2">
                  <c:v>42</c:v>
                </c:pt>
                <c:pt idx="3">
                  <c:v>20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800" b="1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800" b="1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КЗ,%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Лист1!$Q$8:$Q$10</c:f>
              <c:numCache>
                <c:formatCode>0</c:formatCode>
                <c:ptCount val="3"/>
                <c:pt idx="0">
                  <c:v>66.666666666666671</c:v>
                </c:pt>
                <c:pt idx="1">
                  <c:v>60</c:v>
                </c:pt>
                <c:pt idx="2">
                  <c:v>19.512195121951219</c:v>
                </c:pt>
              </c:numCache>
            </c:numRef>
          </c:val>
        </c:ser>
        <c:gapWidth val="35"/>
        <c:overlap val="-27"/>
        <c:axId val="57898880"/>
        <c:axId val="57900416"/>
      </c:barChart>
      <c:catAx>
        <c:axId val="57898880"/>
        <c:scaling>
          <c:orientation val="minMax"/>
        </c:scaling>
        <c:delete val="1"/>
        <c:axPos val="b"/>
        <c:majorTickMark val="none"/>
        <c:tickLblPos val="none"/>
        <c:crossAx val="57900416"/>
        <c:crosses val="autoZero"/>
        <c:auto val="1"/>
        <c:lblAlgn val="ctr"/>
        <c:lblOffset val="100"/>
      </c:catAx>
      <c:valAx>
        <c:axId val="57900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89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10211184876226E-2"/>
          <c:y val="0.14057850442649672"/>
          <c:w val="0.95018047991756482"/>
          <c:h val="0.82977502882931675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66FF3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597445004956033"/>
                  <c:y val="4.7964759397679316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На "5"-   </a:t>
                    </a:r>
                    <a:r>
                      <a:rPr lang="en-US" sz="1100"/>
                      <a:t>3</a:t>
                    </a:r>
                    <a:r>
                      <a:rPr lang="ru-RU" sz="1100"/>
                      <a:t> уч-ся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0.106844862461918"/>
                  <c:y val="0.15222620439154921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На "4"-</a:t>
                    </a:r>
                    <a:r>
                      <a:rPr lang="en-US" sz="1100"/>
                      <a:t>19</a:t>
                    </a:r>
                    <a:r>
                      <a:rPr lang="ru-RU" sz="1100"/>
                      <a:t> уч-ся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0.21775679875376264"/>
                  <c:y val="-0.19406474298907425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На "3"-</a:t>
                    </a:r>
                    <a:r>
                      <a:rPr lang="en-US" sz="1100"/>
                      <a:t>73</a:t>
                    </a:r>
                    <a:r>
                      <a:rPr lang="ru-RU" sz="1100"/>
                      <a:t> уч-ся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.25840669696294771"/>
                  <c:y val="0.11202288249536527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На "2"-</a:t>
                    </a:r>
                    <a:r>
                      <a:rPr lang="en-US" sz="1100"/>
                      <a:t>65</a:t>
                    </a:r>
                    <a:r>
                      <a:rPr lang="ru-RU" sz="1100"/>
                      <a:t> уч-ся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Лист1!$M$12:$P$12</c:f>
              <c:numCache>
                <c:formatCode>General</c:formatCode>
                <c:ptCount val="4"/>
                <c:pt idx="0">
                  <c:v>3</c:v>
                </c:pt>
                <c:pt idx="1">
                  <c:v>19</c:v>
                </c:pt>
                <c:pt idx="2">
                  <c:v>73</c:v>
                </c:pt>
                <c:pt idx="3">
                  <c:v>65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КЗ,%</a:t>
            </a:r>
          </a:p>
        </c:rich>
      </c:tx>
      <c:layout>
        <c:manualLayout>
          <c:xMode val="edge"/>
          <c:yMode val="edge"/>
          <c:x val="0.41647219056241203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825987853020879E-2"/>
          <c:y val="0.16668434503271423"/>
          <c:w val="0.90041405569402255"/>
          <c:h val="0.78342337745529977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Лист1!$Q$8:$Q$11</c:f>
              <c:numCache>
                <c:formatCode>0.0</c:formatCode>
                <c:ptCount val="4"/>
                <c:pt idx="0" formatCode="0">
                  <c:v>21.428571428571427</c:v>
                </c:pt>
                <c:pt idx="1">
                  <c:v>19.512195121951223</c:v>
                </c:pt>
                <c:pt idx="2" formatCode="0">
                  <c:v>4.8780487804878065</c:v>
                </c:pt>
                <c:pt idx="3" formatCode="0">
                  <c:v>8.3333333333333357</c:v>
                </c:pt>
              </c:numCache>
            </c:numRef>
          </c:val>
        </c:ser>
        <c:dLbls/>
        <c:gapWidth val="21"/>
        <c:overlap val="-27"/>
        <c:axId val="65082880"/>
        <c:axId val="65084416"/>
      </c:barChart>
      <c:catAx>
        <c:axId val="65082880"/>
        <c:scaling>
          <c:orientation val="minMax"/>
        </c:scaling>
        <c:delete val="1"/>
        <c:axPos val="b"/>
        <c:majorTickMark val="none"/>
        <c:tickLblPos val="none"/>
        <c:crossAx val="65084416"/>
        <c:crosses val="autoZero"/>
        <c:auto val="1"/>
        <c:lblAlgn val="ctr"/>
        <c:lblOffset val="100"/>
      </c:catAx>
      <c:valAx>
        <c:axId val="65084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8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14</Pages>
  <Words>5125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sistems</dc:creator>
  <cp:lastModifiedBy>Informatika</cp:lastModifiedBy>
  <cp:revision>201</cp:revision>
  <dcterms:created xsi:type="dcterms:W3CDTF">2019-12-09T16:50:00Z</dcterms:created>
  <dcterms:modified xsi:type="dcterms:W3CDTF">2019-12-24T06:51:00Z</dcterms:modified>
</cp:coreProperties>
</file>